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9459" w14:textId="312D6EE9" w:rsidR="00BC0278" w:rsidRDefault="00BC0278" w:rsidP="00051035">
      <w:pPr>
        <w:pStyle w:val="ListParagraph"/>
        <w:widowControl w:val="0"/>
        <w:autoSpaceDE w:val="0"/>
        <w:autoSpaceDN w:val="0"/>
        <w:spacing w:before="3" w:after="0" w:line="240" w:lineRule="auto"/>
        <w:jc w:val="center"/>
        <w:rPr>
          <w:rFonts w:ascii="Times New Roman" w:hAnsi="Times New Roman" w:cs="Times New Roman"/>
          <w:b/>
          <w:u w:val="single"/>
          <w:lang w:val="es-PR"/>
        </w:rPr>
      </w:pPr>
      <w:r>
        <w:rPr>
          <w:rFonts w:ascii="Times New Roman" w:hAnsi="Times New Roman" w:cs="Times New Roman"/>
          <w:b/>
          <w:noProof/>
          <w:u w:val="single"/>
          <w:lang w:val="es-PR"/>
          <w14:ligatures w14:val="standardContextual"/>
        </w:rPr>
        <w:drawing>
          <wp:anchor distT="0" distB="0" distL="114300" distR="114300" simplePos="0" relativeHeight="251658240" behindDoc="0" locked="0" layoutInCell="1" allowOverlap="1" wp14:anchorId="3E84C701" wp14:editId="12441FE1">
            <wp:simplePos x="0" y="0"/>
            <wp:positionH relativeFrom="column">
              <wp:posOffset>2828925</wp:posOffset>
            </wp:positionH>
            <wp:positionV relativeFrom="paragraph">
              <wp:posOffset>318</wp:posOffset>
            </wp:positionV>
            <wp:extent cx="1435100" cy="725805"/>
            <wp:effectExtent l="0" t="0" r="0" b="0"/>
            <wp:wrapSquare wrapText="bothSides"/>
            <wp:docPr id="75561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10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7A510" w14:textId="77777777" w:rsidR="00BC0278" w:rsidRDefault="00BC0278" w:rsidP="00051035">
      <w:pPr>
        <w:pStyle w:val="ListParagraph"/>
        <w:widowControl w:val="0"/>
        <w:autoSpaceDE w:val="0"/>
        <w:autoSpaceDN w:val="0"/>
        <w:spacing w:before="3" w:after="0" w:line="240" w:lineRule="auto"/>
        <w:jc w:val="center"/>
        <w:rPr>
          <w:rFonts w:ascii="Times New Roman" w:hAnsi="Times New Roman" w:cs="Times New Roman"/>
          <w:b/>
          <w:u w:val="single"/>
          <w:lang w:val="es-PR"/>
        </w:rPr>
      </w:pPr>
    </w:p>
    <w:p w14:paraId="05628DC7" w14:textId="77777777" w:rsidR="00BC0278" w:rsidRDefault="00BC0278" w:rsidP="00051035">
      <w:pPr>
        <w:pStyle w:val="ListParagraph"/>
        <w:widowControl w:val="0"/>
        <w:autoSpaceDE w:val="0"/>
        <w:autoSpaceDN w:val="0"/>
        <w:spacing w:before="3" w:after="0" w:line="240" w:lineRule="auto"/>
        <w:jc w:val="center"/>
        <w:rPr>
          <w:rFonts w:ascii="Times New Roman" w:hAnsi="Times New Roman" w:cs="Times New Roman"/>
          <w:b/>
          <w:u w:val="single"/>
          <w:lang w:val="es-PR"/>
        </w:rPr>
      </w:pPr>
    </w:p>
    <w:p w14:paraId="75F47E58" w14:textId="77777777" w:rsidR="00BC0278" w:rsidRDefault="00BC0278" w:rsidP="00051035">
      <w:pPr>
        <w:pStyle w:val="ListParagraph"/>
        <w:widowControl w:val="0"/>
        <w:autoSpaceDE w:val="0"/>
        <w:autoSpaceDN w:val="0"/>
        <w:spacing w:before="3" w:after="0" w:line="240" w:lineRule="auto"/>
        <w:jc w:val="center"/>
        <w:rPr>
          <w:rFonts w:ascii="Times New Roman" w:hAnsi="Times New Roman" w:cs="Times New Roman"/>
          <w:b/>
          <w:u w:val="single"/>
          <w:lang w:val="es-PR"/>
        </w:rPr>
      </w:pPr>
    </w:p>
    <w:p w14:paraId="73C2A99D" w14:textId="77777777" w:rsidR="00BC0278" w:rsidRPr="006B6E3A" w:rsidRDefault="00BC0278" w:rsidP="00051035">
      <w:pPr>
        <w:pStyle w:val="ListParagraph"/>
        <w:widowControl w:val="0"/>
        <w:autoSpaceDE w:val="0"/>
        <w:autoSpaceDN w:val="0"/>
        <w:spacing w:before="3" w:after="0" w:line="240" w:lineRule="auto"/>
        <w:jc w:val="center"/>
        <w:rPr>
          <w:rFonts w:ascii="Times New Roman" w:hAnsi="Times New Roman" w:cs="Times New Roman"/>
          <w:b/>
          <w:sz w:val="16"/>
          <w:szCs w:val="16"/>
          <w:u w:val="single"/>
          <w:lang w:val="es-PR"/>
        </w:rPr>
      </w:pPr>
    </w:p>
    <w:p w14:paraId="5D970428" w14:textId="3F9FE28A" w:rsidR="00051035" w:rsidRDefault="00051035" w:rsidP="00051035">
      <w:pPr>
        <w:pStyle w:val="ListParagraph"/>
        <w:widowControl w:val="0"/>
        <w:autoSpaceDE w:val="0"/>
        <w:autoSpaceDN w:val="0"/>
        <w:spacing w:before="3" w:after="0" w:line="240" w:lineRule="auto"/>
        <w:jc w:val="center"/>
        <w:rPr>
          <w:rFonts w:ascii="Times New Roman" w:hAnsi="Times New Roman" w:cs="Times New Roman"/>
          <w:b/>
          <w:u w:val="single"/>
          <w:lang w:val="es-PR"/>
        </w:rPr>
      </w:pPr>
      <w:r>
        <w:rPr>
          <w:rFonts w:ascii="Times New Roman" w:hAnsi="Times New Roman" w:cs="Times New Roman"/>
          <w:b/>
          <w:u w:val="single"/>
          <w:lang w:val="es-PR"/>
        </w:rPr>
        <w:t xml:space="preserve">NORMAS PARA LA ADMINISTRACIÓN DE MEDICAMENTOS </w:t>
      </w:r>
    </w:p>
    <w:p w14:paraId="05875B36" w14:textId="77777777" w:rsidR="00051035" w:rsidRPr="00DA1695" w:rsidRDefault="00051035" w:rsidP="00051035">
      <w:pPr>
        <w:pStyle w:val="ListParagraph"/>
        <w:widowControl w:val="0"/>
        <w:autoSpaceDE w:val="0"/>
        <w:autoSpaceDN w:val="0"/>
        <w:spacing w:before="3" w:after="0" w:line="240" w:lineRule="auto"/>
        <w:ind w:left="1080"/>
        <w:jc w:val="center"/>
        <w:rPr>
          <w:rFonts w:ascii="Times New Roman" w:hAnsi="Times New Roman" w:cs="Times New Roman"/>
          <w:b/>
          <w:sz w:val="16"/>
          <w:szCs w:val="16"/>
          <w:u w:val="single"/>
          <w:lang w:val="es-PR"/>
        </w:rPr>
      </w:pPr>
    </w:p>
    <w:p w14:paraId="34C2D094" w14:textId="77777777" w:rsidR="00051035" w:rsidRPr="00D53B40" w:rsidRDefault="00051035" w:rsidP="00F57ABA">
      <w:pPr>
        <w:pStyle w:val="ListParagraph"/>
        <w:widowControl w:val="0"/>
        <w:autoSpaceDE w:val="0"/>
        <w:autoSpaceDN w:val="0"/>
        <w:spacing w:after="0" w:line="240" w:lineRule="auto"/>
        <w:ind w:left="360"/>
        <w:rPr>
          <w:rFonts w:ascii="Times New Roman" w:hAnsi="Times New Roman" w:cs="Times New Roman"/>
          <w:bCs/>
          <w:lang w:val="es-PR"/>
        </w:rPr>
      </w:pPr>
      <w:r w:rsidRPr="008E46B8">
        <w:rPr>
          <w:rFonts w:ascii="Times New Roman" w:hAnsi="Times New Roman" w:cs="Times New Roman"/>
          <w:bCs/>
          <w:lang w:val="es-PR"/>
        </w:rPr>
        <w:t>Se reconoce que los medicamentos pueden ser esenciales para algunos estudiantes. Cuando sea posible, todos los medicamentos deben ser administrados en el hogar. Si la medicación debe ser administrada en la escuela, se requieren los siguientes procedimientos:</w:t>
      </w:r>
    </w:p>
    <w:p w14:paraId="30C88CD1" w14:textId="77777777" w:rsidR="00051035" w:rsidRPr="008E46B8" w:rsidRDefault="00051035"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8E46B8">
        <w:rPr>
          <w:rFonts w:ascii="Times New Roman" w:hAnsi="Times New Roman" w:cs="Times New Roman"/>
          <w:bCs/>
          <w:lang w:val="es-PR"/>
        </w:rPr>
        <w:t>Todos los medicamentos administrados en la escuela deben estar aprobados por la Administración de Alimentos y Medicamentos de los Estados Unidos (</w:t>
      </w:r>
      <w:r w:rsidRPr="008E46B8">
        <w:rPr>
          <w:rFonts w:ascii="Times New Roman" w:hAnsi="Times New Roman" w:cs="Times New Roman"/>
          <w:bCs/>
          <w:i/>
          <w:iCs/>
          <w:lang w:val="es-PR"/>
        </w:rPr>
        <w:t>FDA</w:t>
      </w:r>
      <w:r w:rsidRPr="008E46B8">
        <w:rPr>
          <w:rFonts w:ascii="Times New Roman" w:hAnsi="Times New Roman" w:cs="Times New Roman"/>
          <w:bCs/>
          <w:lang w:val="es-PR"/>
        </w:rPr>
        <w:t xml:space="preserve">) </w:t>
      </w:r>
      <w:r w:rsidRPr="008E46B8">
        <w:rPr>
          <w:rFonts w:ascii="Times New Roman" w:hAnsi="Times New Roman" w:cs="Times New Roman"/>
          <w:b/>
          <w:lang w:val="es-PR"/>
        </w:rPr>
        <w:t>para el diagnóstico médico.</w:t>
      </w:r>
    </w:p>
    <w:p w14:paraId="18CEF99B" w14:textId="77777777" w:rsidR="00051035" w:rsidRPr="008E46B8" w:rsidRDefault="00051035" w:rsidP="00F57AB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 xml:space="preserve">Las sustancias que </w:t>
      </w:r>
      <w:r w:rsidRPr="008E46B8">
        <w:rPr>
          <w:rFonts w:ascii="Times New Roman" w:hAnsi="Times New Roman" w:cs="Times New Roman"/>
          <w:bCs/>
          <w:u w:val="single"/>
          <w:lang w:val="es-PR"/>
        </w:rPr>
        <w:t>no</w:t>
      </w:r>
      <w:r w:rsidRPr="008E46B8">
        <w:rPr>
          <w:rFonts w:ascii="Times New Roman" w:hAnsi="Times New Roman" w:cs="Times New Roman"/>
          <w:bCs/>
          <w:lang w:val="es-PR"/>
        </w:rPr>
        <w:t xml:space="preserve"> deben ser administradas en la escuela son todo producto no regulado, como hierbas y suplementos alimenticios, los cuales estén siendo utilizados como tratamientos, suplementos dietéticos, o remedios caseros.</w:t>
      </w:r>
    </w:p>
    <w:p w14:paraId="574A7451" w14:textId="77777777" w:rsidR="00051035" w:rsidRPr="008E46B8" w:rsidRDefault="00051035" w:rsidP="00F57AB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No se iniciará, se enjuagará, se mantendrá o se interrumpirá el acceso intravenoso, en ninguna circunstancia. No se permitirán medicamentos a través de catéter venoso central o catéteres centrales intravenosos periféricos (líneas PICC o líneas centrales), incluyendo agentes antineoplásicos, medicamentos en investigación, nutrición parenteral total (NPT), sangre o hemoderivados, medicamentos de emergencia o antibióticos.</w:t>
      </w:r>
    </w:p>
    <w:p w14:paraId="5E5D2C6D" w14:textId="77777777" w:rsidR="00051035" w:rsidRPr="008E46B8" w:rsidRDefault="00051035"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8E46B8">
        <w:rPr>
          <w:rFonts w:ascii="Times New Roman" w:hAnsi="Times New Roman" w:cs="Times New Roman"/>
          <w:b/>
          <w:lang w:val="es-PR"/>
        </w:rPr>
        <w:t xml:space="preserve">Medicamentos orales </w:t>
      </w:r>
      <w:r w:rsidRPr="008E46B8">
        <w:rPr>
          <w:rFonts w:ascii="Times New Roman" w:hAnsi="Times New Roman" w:cs="Times New Roman"/>
          <w:b/>
          <w:bCs/>
          <w:lang w:val="es-PR"/>
        </w:rPr>
        <w:t>sin receta (</w:t>
      </w:r>
      <w:r w:rsidRPr="008E46B8">
        <w:rPr>
          <w:rFonts w:ascii="Times New Roman" w:hAnsi="Times New Roman" w:cs="Times New Roman"/>
          <w:b/>
          <w:lang w:val="es-PR"/>
        </w:rPr>
        <w:t>de venta libre</w:t>
      </w:r>
      <w:r w:rsidRPr="008E46B8">
        <w:rPr>
          <w:rFonts w:ascii="Times New Roman" w:hAnsi="Times New Roman" w:cs="Times New Roman"/>
          <w:b/>
          <w:bCs/>
          <w:lang w:val="es-PR"/>
        </w:rPr>
        <w:t>)</w:t>
      </w:r>
      <w:r w:rsidRPr="008E46B8">
        <w:rPr>
          <w:rFonts w:ascii="Times New Roman" w:hAnsi="Times New Roman" w:cs="Times New Roman"/>
          <w:b/>
          <w:lang w:val="es-PR"/>
        </w:rPr>
        <w:t xml:space="preserve"> o de muestra </w:t>
      </w:r>
      <w:r w:rsidRPr="008E46B8">
        <w:rPr>
          <w:rFonts w:ascii="Times New Roman" w:hAnsi="Times New Roman" w:cs="Times New Roman"/>
          <w:bCs/>
          <w:lang w:val="es-PR"/>
        </w:rPr>
        <w:t xml:space="preserve">solo se dispensarán cuando estén acompañados de órdenes por escrito de un médico, </w:t>
      </w:r>
      <w:r w:rsidRPr="0014306D">
        <w:rPr>
          <w:rFonts w:ascii="Times New Roman" w:hAnsi="Times New Roman" w:cs="Times New Roman"/>
          <w:bCs/>
          <w:i/>
          <w:iCs/>
          <w:lang w:val="es-PR"/>
        </w:rPr>
        <w:t>APRN</w:t>
      </w:r>
      <w:r w:rsidRPr="008E46B8">
        <w:rPr>
          <w:rFonts w:ascii="Times New Roman" w:hAnsi="Times New Roman" w:cs="Times New Roman"/>
          <w:bCs/>
          <w:lang w:val="es-PR"/>
        </w:rPr>
        <w:t xml:space="preserve"> o </w:t>
      </w:r>
      <w:r w:rsidRPr="0014306D">
        <w:rPr>
          <w:rFonts w:ascii="Times New Roman" w:hAnsi="Times New Roman" w:cs="Times New Roman"/>
          <w:bCs/>
          <w:i/>
          <w:iCs/>
          <w:lang w:val="es-PR"/>
        </w:rPr>
        <w:t>PA</w:t>
      </w:r>
      <w:r w:rsidRPr="008E46B8">
        <w:rPr>
          <w:rFonts w:ascii="Times New Roman" w:hAnsi="Times New Roman" w:cs="Times New Roman"/>
          <w:bCs/>
          <w:lang w:val="es-PR"/>
        </w:rPr>
        <w:t xml:space="preserve"> y debe contar con la aprobación de la Administración de Alimentos y Medicamentos de los Estados Unidos (</w:t>
      </w:r>
      <w:r w:rsidRPr="0014306D">
        <w:rPr>
          <w:rFonts w:ascii="Times New Roman" w:hAnsi="Times New Roman" w:cs="Times New Roman"/>
          <w:bCs/>
          <w:i/>
          <w:iCs/>
          <w:lang w:val="es-PR"/>
        </w:rPr>
        <w:t>FDA</w:t>
      </w:r>
      <w:r w:rsidRPr="008E46B8">
        <w:rPr>
          <w:rFonts w:ascii="Times New Roman" w:hAnsi="Times New Roman" w:cs="Times New Roman"/>
          <w:bCs/>
          <w:lang w:val="es-PR"/>
        </w:rPr>
        <w:t>) para el diagnóstico médico. Los estudiantes no pueden llevar medicamentos de venta libre a la escuela.</w:t>
      </w:r>
      <w:r>
        <w:rPr>
          <w:rFonts w:ascii="Times New Roman" w:hAnsi="Times New Roman" w:cs="Times New Roman"/>
          <w:bCs/>
          <w:lang w:val="es-PR"/>
        </w:rPr>
        <w:t xml:space="preserve"> </w:t>
      </w:r>
      <w:r w:rsidRPr="00E2088F">
        <w:rPr>
          <w:rFonts w:ascii="Times New Roman" w:hAnsi="Times New Roman" w:cs="Times New Roman"/>
          <w:b/>
          <w:lang w:val="es-PR"/>
        </w:rPr>
        <w:t>Hay una EXCEPCIÓN, medica</w:t>
      </w:r>
      <w:r>
        <w:rPr>
          <w:rFonts w:ascii="Times New Roman" w:hAnsi="Times New Roman" w:cs="Times New Roman"/>
          <w:b/>
          <w:lang w:val="es-PR"/>
        </w:rPr>
        <w:t>mento</w:t>
      </w:r>
      <w:r w:rsidRPr="00E2088F">
        <w:rPr>
          <w:rFonts w:ascii="Times New Roman" w:hAnsi="Times New Roman" w:cs="Times New Roman"/>
          <w:b/>
          <w:lang w:val="es-PR"/>
        </w:rPr>
        <w:t xml:space="preserve"> para el autotratamiento de los dolores de cabeza diagnosticados, no requieren la orden de un médico y el estudiante puede </w:t>
      </w:r>
      <w:proofErr w:type="spellStart"/>
      <w:r w:rsidRPr="00E2088F">
        <w:rPr>
          <w:rFonts w:ascii="Times New Roman" w:hAnsi="Times New Roman" w:cs="Times New Roman"/>
          <w:b/>
          <w:lang w:val="es-PR"/>
        </w:rPr>
        <w:t>auto-portar</w:t>
      </w:r>
      <w:proofErr w:type="spellEnd"/>
      <w:r w:rsidRPr="00E2088F">
        <w:rPr>
          <w:rFonts w:ascii="Times New Roman" w:hAnsi="Times New Roman" w:cs="Times New Roman"/>
          <w:b/>
          <w:lang w:val="es-PR"/>
        </w:rPr>
        <w:t xml:space="preserve"> (consulte el formulario de </w:t>
      </w:r>
      <w:proofErr w:type="spellStart"/>
      <w:r w:rsidRPr="00E2088F">
        <w:rPr>
          <w:rFonts w:ascii="Times New Roman" w:hAnsi="Times New Roman" w:cs="Times New Roman"/>
          <w:b/>
          <w:lang w:val="es-PR"/>
        </w:rPr>
        <w:t>auto-portar</w:t>
      </w:r>
      <w:proofErr w:type="spellEnd"/>
      <w:r w:rsidRPr="00E2088F">
        <w:rPr>
          <w:rFonts w:ascii="Times New Roman" w:hAnsi="Times New Roman" w:cs="Times New Roman"/>
          <w:b/>
          <w:lang w:val="es-PR"/>
        </w:rPr>
        <w:t>).</w:t>
      </w:r>
    </w:p>
    <w:p w14:paraId="377E4C1B" w14:textId="77777777" w:rsidR="00051035" w:rsidRPr="008E46B8" w:rsidRDefault="00051035" w:rsidP="00F57AB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Los medicamentos deben de permanecer en el recipiente en el que se compró y deben estar sin abrir cuando se reciban en la escuela.</w:t>
      </w:r>
    </w:p>
    <w:p w14:paraId="033A80FA" w14:textId="77777777" w:rsidR="00051035" w:rsidRPr="008E46B8" w:rsidRDefault="00051035" w:rsidP="00F57AB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u w:val="single"/>
          <w:lang w:val="es-PR"/>
        </w:rPr>
        <w:t xml:space="preserve">Autorización escrita por los padres es </w:t>
      </w:r>
      <w:r w:rsidRPr="008E46B8">
        <w:rPr>
          <w:rFonts w:ascii="Times New Roman" w:hAnsi="Times New Roman" w:cs="Times New Roman"/>
          <w:u w:val="single"/>
          <w:lang w:val="es-PR"/>
        </w:rPr>
        <w:t>necesario</w:t>
      </w:r>
      <w:r w:rsidRPr="008E46B8">
        <w:rPr>
          <w:rFonts w:ascii="Times New Roman" w:hAnsi="Times New Roman" w:cs="Times New Roman"/>
          <w:bCs/>
          <w:u w:val="single"/>
          <w:lang w:val="es-PR"/>
        </w:rPr>
        <w:t xml:space="preserve"> para todos los </w:t>
      </w:r>
      <w:r w:rsidRPr="008E46B8">
        <w:rPr>
          <w:rFonts w:ascii="Times New Roman" w:hAnsi="Times New Roman" w:cs="Times New Roman"/>
          <w:u w:val="single"/>
          <w:lang w:val="es-PR"/>
        </w:rPr>
        <w:t>medicamentos sin receta</w:t>
      </w:r>
      <w:r w:rsidRPr="008E46B8">
        <w:rPr>
          <w:rFonts w:ascii="Times New Roman" w:hAnsi="Times New Roman" w:cs="Times New Roman"/>
          <w:bCs/>
          <w:lang w:val="es-PR"/>
        </w:rPr>
        <w:t>.</w:t>
      </w:r>
    </w:p>
    <w:p w14:paraId="7672B023" w14:textId="77777777" w:rsidR="00051035" w:rsidRPr="008E46B8" w:rsidRDefault="00051035" w:rsidP="00F57AB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Caramelos para la tos se tratarán como un medicamento de venta libre.</w:t>
      </w:r>
    </w:p>
    <w:p w14:paraId="28DC2D33" w14:textId="77777777" w:rsidR="00051035" w:rsidRPr="008E46B8" w:rsidRDefault="00051035" w:rsidP="00F57AB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La posesión de drogas de cualquier tipo puede dar lugar a medidas disciplinarias graves.</w:t>
      </w:r>
    </w:p>
    <w:p w14:paraId="21BEB919" w14:textId="2D56050C" w:rsidR="00051035" w:rsidRPr="008E46B8" w:rsidRDefault="00051035" w:rsidP="006B6E3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8E46B8">
        <w:rPr>
          <w:rFonts w:ascii="Times New Roman" w:hAnsi="Times New Roman" w:cs="Times New Roman"/>
          <w:b/>
          <w:i/>
          <w:lang w:val="es-PR"/>
        </w:rPr>
        <w:t>No se dispensar</w:t>
      </w:r>
      <w:r w:rsidR="0014306D">
        <w:rPr>
          <w:rFonts w:ascii="Times New Roman" w:hAnsi="Times New Roman" w:cs="Times New Roman"/>
          <w:b/>
          <w:i/>
          <w:lang w:val="es-PR"/>
        </w:rPr>
        <w:t>án</w:t>
      </w:r>
      <w:r w:rsidRPr="008E46B8">
        <w:rPr>
          <w:rFonts w:ascii="Times New Roman" w:hAnsi="Times New Roman" w:cs="Times New Roman"/>
          <w:b/>
          <w:i/>
          <w:lang w:val="es-PR"/>
        </w:rPr>
        <w:t xml:space="preserve"> analgésicos narcóticos con </w:t>
      </w:r>
      <w:r w:rsidR="0014306D">
        <w:rPr>
          <w:rFonts w:ascii="Times New Roman" w:hAnsi="Times New Roman" w:cs="Times New Roman"/>
          <w:b/>
          <w:i/>
          <w:lang w:val="es-PR"/>
        </w:rPr>
        <w:t>receta</w:t>
      </w:r>
      <w:r w:rsidRPr="008E46B8">
        <w:rPr>
          <w:rFonts w:ascii="Times New Roman" w:hAnsi="Times New Roman" w:cs="Times New Roman"/>
          <w:bCs/>
          <w:lang w:val="es-PR"/>
        </w:rPr>
        <w:t xml:space="preserve"> en la escuela. Los efectos secundarios hacen que sea inseguro para los estudiantes asistir a la escuela mientras están medicados con narcóticos.</w:t>
      </w:r>
    </w:p>
    <w:p w14:paraId="2CCFB712" w14:textId="71AA4CAC" w:rsidR="00051035" w:rsidRPr="008E46B8" w:rsidRDefault="00051035"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8E46B8">
        <w:rPr>
          <w:rFonts w:ascii="Times New Roman" w:hAnsi="Times New Roman" w:cs="Times New Roman"/>
          <w:bCs/>
          <w:lang w:val="es-PR"/>
        </w:rPr>
        <w:t xml:space="preserve">Una declaración firmada por el padre/tutor legal solicitando la administración de medicamentos debe acompañar todos los medicamentos. El formulario de </w:t>
      </w:r>
      <w:r w:rsidR="0014306D">
        <w:rPr>
          <w:rFonts w:ascii="Times New Roman" w:hAnsi="Times New Roman" w:cs="Times New Roman"/>
          <w:bCs/>
          <w:lang w:val="es-PR"/>
        </w:rPr>
        <w:t>a</w:t>
      </w:r>
      <w:r w:rsidRPr="008E46B8">
        <w:rPr>
          <w:rFonts w:ascii="Times New Roman" w:hAnsi="Times New Roman" w:cs="Times New Roman"/>
          <w:bCs/>
          <w:lang w:val="es-PR"/>
        </w:rPr>
        <w:t>utorización de los padres para la administración de los medicamentos debe ser completado antes de recibir el medicamento.</w:t>
      </w:r>
    </w:p>
    <w:p w14:paraId="37AEEFDA" w14:textId="54F3BFC0" w:rsidR="00051035" w:rsidRPr="008E46B8" w:rsidRDefault="00051035"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Se requerirán nuevos formularios de autorización cuando se produzcan cambios en los pedidos.</w:t>
      </w:r>
    </w:p>
    <w:p w14:paraId="4D344E85" w14:textId="77777777" w:rsidR="00051035" w:rsidRPr="008E46B8" w:rsidRDefault="00051035"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Todos los formularios de medicamentos / procedimientos deben actualizarse anualmente.</w:t>
      </w:r>
    </w:p>
    <w:p w14:paraId="6AB5135D" w14:textId="77777777" w:rsidR="00051035" w:rsidRPr="008E46B8" w:rsidRDefault="00051035"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8E46B8">
        <w:rPr>
          <w:rFonts w:ascii="Times New Roman" w:hAnsi="Times New Roman" w:cs="Times New Roman"/>
          <w:bCs/>
          <w:lang w:val="es-PR"/>
        </w:rPr>
        <w:t>Los padres / tutores deben enviar los medicamentos a la escuela.</w:t>
      </w:r>
    </w:p>
    <w:p w14:paraId="3FB4C8D4" w14:textId="77777777" w:rsidR="00051035" w:rsidRPr="008E46B8" w:rsidRDefault="00051035"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No es seguro que los niños entreguen el medicamento a la escuela.</w:t>
      </w:r>
    </w:p>
    <w:p w14:paraId="15893207" w14:textId="77777777" w:rsidR="00051035" w:rsidRPr="008E46B8" w:rsidRDefault="00051035"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Esta política previene los problemas de seguridad de los medicamentos perdidos o robados, de los estudiantes que comparten medicamentos con sus amigos y de estudiantes que toman medicamentos sin supervisión.</w:t>
      </w:r>
    </w:p>
    <w:p w14:paraId="4B50F52F" w14:textId="64F59619" w:rsidR="00051035" w:rsidRPr="008E46B8" w:rsidRDefault="00051035"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8E46B8">
        <w:rPr>
          <w:rFonts w:ascii="Times New Roman" w:hAnsi="Times New Roman" w:cs="Times New Roman"/>
          <w:bCs/>
          <w:lang w:val="es-PR"/>
        </w:rPr>
        <w:t xml:space="preserve">Los medicamentos deben estar en el envase original de la receta con: 1) el nombre del medicamento, 2) la fecha de prescripción, 3) dosis prescrita, y 4) hora del día a tomar, cualquier instrucción especial, con el estudiante y el médico, </w:t>
      </w:r>
      <w:r w:rsidR="00E25A78">
        <w:rPr>
          <w:rFonts w:ascii="Times New Roman" w:hAnsi="Times New Roman" w:cs="Times New Roman"/>
          <w:bCs/>
          <w:lang w:val="es-PR"/>
        </w:rPr>
        <w:t>n</w:t>
      </w:r>
      <w:r w:rsidRPr="008E46B8">
        <w:rPr>
          <w:rFonts w:ascii="Times New Roman" w:hAnsi="Times New Roman" w:cs="Times New Roman"/>
          <w:bCs/>
          <w:lang w:val="es-PR"/>
        </w:rPr>
        <w:t xml:space="preserve">ombres de </w:t>
      </w:r>
      <w:r w:rsidRPr="0014306D">
        <w:rPr>
          <w:rFonts w:ascii="Times New Roman" w:hAnsi="Times New Roman" w:cs="Times New Roman"/>
          <w:bCs/>
          <w:i/>
          <w:iCs/>
          <w:lang w:val="es-PR"/>
        </w:rPr>
        <w:t>APRN</w:t>
      </w:r>
      <w:r w:rsidRPr="008E46B8">
        <w:rPr>
          <w:rFonts w:ascii="Times New Roman" w:hAnsi="Times New Roman" w:cs="Times New Roman"/>
          <w:bCs/>
          <w:lang w:val="es-PR"/>
        </w:rPr>
        <w:t xml:space="preserve"> o </w:t>
      </w:r>
      <w:r w:rsidRPr="0014306D">
        <w:rPr>
          <w:rFonts w:ascii="Times New Roman" w:hAnsi="Times New Roman" w:cs="Times New Roman"/>
          <w:bCs/>
          <w:i/>
          <w:iCs/>
          <w:lang w:val="es-PR"/>
        </w:rPr>
        <w:t>PA</w:t>
      </w:r>
      <w:r w:rsidRPr="008E46B8">
        <w:rPr>
          <w:rFonts w:ascii="Times New Roman" w:hAnsi="Times New Roman" w:cs="Times New Roman"/>
          <w:bCs/>
          <w:lang w:val="es-PR"/>
        </w:rPr>
        <w:t xml:space="preserve"> claramente impresos.</w:t>
      </w:r>
    </w:p>
    <w:p w14:paraId="7BDAE037" w14:textId="77777777" w:rsidR="00051035" w:rsidRPr="008E46B8" w:rsidRDefault="00051035"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 xml:space="preserve">El medicamento debe permanecer en el </w:t>
      </w:r>
      <w:r w:rsidRPr="008E46B8">
        <w:rPr>
          <w:rFonts w:ascii="Times New Roman" w:hAnsi="Times New Roman" w:cs="Times New Roman"/>
          <w:lang w:val="es-PR"/>
        </w:rPr>
        <w:t>envase</w:t>
      </w:r>
      <w:r w:rsidRPr="008E46B8">
        <w:rPr>
          <w:rFonts w:ascii="Times New Roman" w:hAnsi="Times New Roman" w:cs="Times New Roman"/>
          <w:bCs/>
          <w:lang w:val="es-PR"/>
        </w:rPr>
        <w:t xml:space="preserve"> en el que se dispensó originalmente.</w:t>
      </w:r>
    </w:p>
    <w:p w14:paraId="16D89D83" w14:textId="77777777" w:rsidR="00051035" w:rsidRPr="008E46B8" w:rsidRDefault="00051035"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La mayoría de las farmacias proporcionarán una botella etiquetada vacía adicional a los padres para la escuela si se solicita cuando la prescripción está surtida. Se debe proporcionar un frasco de prescripción por separado para las excursiones.</w:t>
      </w:r>
    </w:p>
    <w:p w14:paraId="0F1F6410" w14:textId="77777777" w:rsidR="00051035" w:rsidRPr="008E46B8" w:rsidRDefault="00051035"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No se puede traer más de un mes de suministro de medicamentos controlados a la vez.</w:t>
      </w:r>
    </w:p>
    <w:p w14:paraId="424E7980" w14:textId="77777777" w:rsidR="00051035" w:rsidRDefault="00051035"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8E46B8">
        <w:rPr>
          <w:rFonts w:ascii="Times New Roman" w:hAnsi="Times New Roman" w:cs="Times New Roman"/>
          <w:bCs/>
          <w:lang w:val="es-PR"/>
        </w:rPr>
        <w:t>Todas las renovaciones de recetas nuevas deben permanecer en el envase original con la fecha de vencimiento actual.</w:t>
      </w:r>
    </w:p>
    <w:p w14:paraId="566BE8EA" w14:textId="205FE790" w:rsidR="006B6E3A" w:rsidRDefault="006B6E3A" w:rsidP="006B6E3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8E46B8">
        <w:rPr>
          <w:rFonts w:ascii="Times New Roman" w:hAnsi="Times New Roman" w:cs="Times New Roman"/>
          <w:bCs/>
          <w:lang w:val="es-PR"/>
        </w:rPr>
        <w:t xml:space="preserve">Todos los medicamentos y/o suministros recibidos deben documentarse con el padre/tutor, empleado y testigo en el </w:t>
      </w:r>
      <w:r w:rsidR="004F67F4">
        <w:rPr>
          <w:rFonts w:ascii="Times New Roman" w:hAnsi="Times New Roman" w:cs="Times New Roman"/>
          <w:bCs/>
          <w:lang w:val="es-PR"/>
        </w:rPr>
        <w:t>f</w:t>
      </w:r>
      <w:r w:rsidRPr="008E46B8">
        <w:rPr>
          <w:rFonts w:ascii="Times New Roman" w:hAnsi="Times New Roman" w:cs="Times New Roman"/>
          <w:bCs/>
          <w:lang w:val="es-PR"/>
        </w:rPr>
        <w:t>ormulario de admisión de medicamentos y suministros (SB 87031)</w:t>
      </w:r>
    </w:p>
    <w:p w14:paraId="04D32E48" w14:textId="76C462D4" w:rsidR="006B6E3A" w:rsidRDefault="006B6E3A" w:rsidP="006B6E3A">
      <w:pPr>
        <w:pStyle w:val="ListParagraph"/>
        <w:widowControl w:val="0"/>
        <w:numPr>
          <w:ilvl w:val="1"/>
          <w:numId w:val="1"/>
        </w:numPr>
        <w:autoSpaceDE w:val="0"/>
        <w:autoSpaceDN w:val="0"/>
        <w:spacing w:after="0" w:line="240" w:lineRule="auto"/>
        <w:ind w:left="1656" w:right="-288"/>
        <w:rPr>
          <w:rFonts w:ascii="Times New Roman" w:hAnsi="Times New Roman" w:cs="Times New Roman"/>
          <w:bCs/>
          <w:lang w:val="es-PR"/>
        </w:rPr>
      </w:pPr>
      <w:r>
        <w:rPr>
          <w:rFonts w:ascii="Times New Roman" w:hAnsi="Times New Roman" w:cs="Times New Roman"/>
          <w:bCs/>
          <w:lang w:val="es-PR"/>
        </w:rPr>
        <w:t>Se registrará la cantidad y la fecha recibida.</w:t>
      </w:r>
    </w:p>
    <w:p w14:paraId="58AFFCD0" w14:textId="26900BEA" w:rsidR="006B6E3A" w:rsidRPr="006B6E3A" w:rsidRDefault="006B6E3A" w:rsidP="006B6E3A">
      <w:pPr>
        <w:pStyle w:val="ListParagraph"/>
        <w:widowControl w:val="0"/>
        <w:numPr>
          <w:ilvl w:val="1"/>
          <w:numId w:val="1"/>
        </w:numPr>
        <w:autoSpaceDE w:val="0"/>
        <w:autoSpaceDN w:val="0"/>
        <w:spacing w:after="0" w:line="240" w:lineRule="auto"/>
        <w:ind w:left="1656" w:right="-288"/>
        <w:rPr>
          <w:rFonts w:ascii="Times New Roman" w:hAnsi="Times New Roman" w:cs="Times New Roman"/>
          <w:bCs/>
          <w:lang w:val="es-PR"/>
        </w:rPr>
      </w:pPr>
      <w:r>
        <w:rPr>
          <w:rFonts w:ascii="Times New Roman" w:hAnsi="Times New Roman" w:cs="Times New Roman"/>
          <w:bCs/>
          <w:lang w:val="es-PR"/>
        </w:rPr>
        <w:t xml:space="preserve">El padre/tutor también debe firmar el </w:t>
      </w:r>
      <w:r w:rsidR="004F67F4">
        <w:rPr>
          <w:rFonts w:ascii="Times New Roman" w:hAnsi="Times New Roman" w:cs="Times New Roman"/>
          <w:bCs/>
          <w:lang w:val="es-PR"/>
        </w:rPr>
        <w:t>f</w:t>
      </w:r>
      <w:r>
        <w:rPr>
          <w:rFonts w:ascii="Times New Roman" w:hAnsi="Times New Roman" w:cs="Times New Roman"/>
          <w:bCs/>
          <w:lang w:val="es-PR"/>
        </w:rPr>
        <w:t xml:space="preserve">ormulario de </w:t>
      </w:r>
      <w:r w:rsidR="004F67F4">
        <w:rPr>
          <w:rFonts w:ascii="Times New Roman" w:hAnsi="Times New Roman" w:cs="Times New Roman"/>
          <w:bCs/>
          <w:lang w:val="es-PR"/>
        </w:rPr>
        <w:t>a</w:t>
      </w:r>
      <w:r>
        <w:rPr>
          <w:rFonts w:ascii="Times New Roman" w:hAnsi="Times New Roman" w:cs="Times New Roman"/>
          <w:bCs/>
          <w:lang w:val="es-PR"/>
        </w:rPr>
        <w:t xml:space="preserve">dmisión de </w:t>
      </w:r>
      <w:r w:rsidR="004F67F4">
        <w:rPr>
          <w:rFonts w:ascii="Times New Roman" w:hAnsi="Times New Roman" w:cs="Times New Roman"/>
          <w:bCs/>
          <w:lang w:val="es-PR"/>
        </w:rPr>
        <w:t>m</w:t>
      </w:r>
      <w:r>
        <w:rPr>
          <w:rFonts w:ascii="Times New Roman" w:hAnsi="Times New Roman" w:cs="Times New Roman"/>
          <w:bCs/>
          <w:lang w:val="es-PR"/>
        </w:rPr>
        <w:t xml:space="preserve">edicamentos y </w:t>
      </w:r>
      <w:r w:rsidR="004F67F4">
        <w:rPr>
          <w:rFonts w:ascii="Times New Roman" w:hAnsi="Times New Roman" w:cs="Times New Roman"/>
          <w:bCs/>
          <w:lang w:val="es-PR"/>
        </w:rPr>
        <w:t>s</w:t>
      </w:r>
      <w:r>
        <w:rPr>
          <w:rFonts w:ascii="Times New Roman" w:hAnsi="Times New Roman" w:cs="Times New Roman"/>
          <w:bCs/>
          <w:lang w:val="es-PR"/>
        </w:rPr>
        <w:t>uministros al recoger medicamentos/suministros.</w:t>
      </w:r>
    </w:p>
    <w:p w14:paraId="14B365C7" w14:textId="77777777" w:rsidR="00BC0278" w:rsidRPr="00F074F8" w:rsidRDefault="00BC0278" w:rsidP="00BC0278">
      <w:pPr>
        <w:pStyle w:val="NoSpacing"/>
        <w:tabs>
          <w:tab w:val="left" w:pos="360"/>
        </w:tabs>
        <w:jc w:val="both"/>
        <w:rPr>
          <w:rFonts w:ascii="Times New Roman" w:hAnsi="Times New Roman"/>
          <w:b/>
        </w:rPr>
      </w:pPr>
      <w:r w:rsidRPr="00F074F8">
        <w:rPr>
          <w:rFonts w:ascii="Times New Roman" w:hAnsi="Times New Roman"/>
          <w:b/>
        </w:rPr>
        <w:t>Distribution: Nurse</w:t>
      </w:r>
      <w:r>
        <w:rPr>
          <w:rFonts w:ascii="Times New Roman" w:hAnsi="Times New Roman"/>
          <w:b/>
        </w:rPr>
        <w:t xml:space="preserve"> or</w:t>
      </w:r>
      <w:r>
        <w:rPr>
          <w:rFonts w:ascii="Times New Roman" w:hAnsi="Times New Roman"/>
          <w:b/>
          <w:sz w:val="20"/>
          <w:szCs w:val="20"/>
        </w:rPr>
        <w:t xml:space="preserve"> HOST Personnel</w:t>
      </w:r>
      <w:r>
        <w:rPr>
          <w:rFonts w:ascii="Times New Roman" w:hAnsi="Times New Roman"/>
          <w:b/>
        </w:rPr>
        <w:t xml:space="preserve">, </w:t>
      </w:r>
      <w:r w:rsidRPr="00F074F8">
        <w:rPr>
          <w:rFonts w:ascii="Times New Roman" w:hAnsi="Times New Roman"/>
          <w:b/>
        </w:rPr>
        <w:t xml:space="preserve">Parent </w:t>
      </w:r>
    </w:p>
    <w:p w14:paraId="423AE1B9" w14:textId="4BCDDCEC" w:rsidR="00BC0278" w:rsidRDefault="00BC0278" w:rsidP="00BC0278">
      <w:pPr>
        <w:widowControl w:val="0"/>
        <w:autoSpaceDE w:val="0"/>
        <w:autoSpaceDN w:val="0"/>
        <w:spacing w:before="2" w:after="0" w:line="240" w:lineRule="auto"/>
        <w:ind w:right="1166"/>
        <w:rPr>
          <w:rFonts w:ascii="Times New Roman" w:hAnsi="Times New Roman" w:cs="Times New Roman"/>
          <w:b/>
          <w:lang w:val="es-PR"/>
        </w:rPr>
      </w:pPr>
      <w:proofErr w:type="spellStart"/>
      <w:r w:rsidRPr="0014306D">
        <w:rPr>
          <w:rFonts w:ascii="Times New Roman" w:hAnsi="Times New Roman"/>
          <w:b/>
          <w:lang w:val="es-US"/>
        </w:rPr>
        <w:t>Goes</w:t>
      </w:r>
      <w:proofErr w:type="spellEnd"/>
      <w:r w:rsidRPr="0014306D">
        <w:rPr>
          <w:rFonts w:ascii="Times New Roman" w:hAnsi="Times New Roman"/>
          <w:b/>
          <w:lang w:val="es-US"/>
        </w:rPr>
        <w:t xml:space="preserve"> </w:t>
      </w:r>
      <w:proofErr w:type="spellStart"/>
      <w:r w:rsidRPr="0014306D">
        <w:rPr>
          <w:rFonts w:ascii="Times New Roman" w:hAnsi="Times New Roman"/>
          <w:b/>
          <w:lang w:val="es-US"/>
        </w:rPr>
        <w:t>with</w:t>
      </w:r>
      <w:proofErr w:type="spellEnd"/>
      <w:r w:rsidRPr="0014306D">
        <w:rPr>
          <w:rFonts w:ascii="Times New Roman" w:hAnsi="Times New Roman"/>
          <w:b/>
          <w:lang w:val="es-US"/>
        </w:rPr>
        <w:t xml:space="preserve"> SB 87034 (Rev. 07/18/2023)</w:t>
      </w:r>
      <w:r w:rsidRPr="0014306D">
        <w:rPr>
          <w:rFonts w:ascii="Times New Roman" w:hAnsi="Times New Roman"/>
          <w:b/>
          <w:lang w:val="es-US"/>
        </w:rPr>
        <w:tab/>
      </w:r>
      <w:r w:rsidRPr="00BC0278">
        <w:rPr>
          <w:rFonts w:ascii="Times New Roman" w:hAnsi="Times New Roman" w:cs="Times New Roman"/>
          <w:b/>
          <w:lang w:val="es-PR"/>
        </w:rPr>
        <w:t xml:space="preserve"> </w:t>
      </w:r>
      <w:r w:rsidRPr="00BC0278">
        <w:rPr>
          <w:rFonts w:ascii="Times New Roman" w:hAnsi="Times New Roman" w:cs="Times New Roman"/>
          <w:b/>
          <w:lang w:val="es-PR"/>
        </w:rPr>
        <w:tab/>
      </w:r>
      <w:proofErr w:type="gramStart"/>
      <w:r w:rsidRPr="00BC0278">
        <w:rPr>
          <w:rFonts w:ascii="Times New Roman" w:hAnsi="Times New Roman" w:cs="Times New Roman"/>
          <w:b/>
          <w:lang w:val="es-PR"/>
        </w:rPr>
        <w:tab/>
        <w:t xml:space="preserve">  </w:t>
      </w:r>
      <w:r w:rsidRPr="00BC0278">
        <w:rPr>
          <w:rFonts w:ascii="Times New Roman" w:hAnsi="Times New Roman" w:cs="Times New Roman"/>
          <w:b/>
          <w:lang w:val="es-PR"/>
        </w:rPr>
        <w:tab/>
      </w:r>
      <w:proofErr w:type="gramEnd"/>
      <w:r w:rsidRPr="00BC0278">
        <w:rPr>
          <w:rFonts w:ascii="Times New Roman" w:hAnsi="Times New Roman" w:cs="Times New Roman"/>
          <w:b/>
          <w:lang w:val="es-PR"/>
        </w:rPr>
        <w:tab/>
      </w:r>
      <w:r w:rsidRPr="00BC0278">
        <w:rPr>
          <w:rFonts w:ascii="Times New Roman" w:hAnsi="Times New Roman" w:cs="Times New Roman"/>
          <w:b/>
          <w:lang w:val="es-PR"/>
        </w:rPr>
        <w:tab/>
        <w:t xml:space="preserve">        Página 1 de 2</w:t>
      </w:r>
    </w:p>
    <w:p w14:paraId="3CFA2259" w14:textId="77777777" w:rsidR="006B6E3A" w:rsidRPr="006B6E3A" w:rsidRDefault="006B6E3A" w:rsidP="00BC0278">
      <w:pPr>
        <w:widowControl w:val="0"/>
        <w:autoSpaceDE w:val="0"/>
        <w:autoSpaceDN w:val="0"/>
        <w:spacing w:before="4" w:after="0" w:line="240" w:lineRule="auto"/>
        <w:ind w:left="720"/>
        <w:jc w:val="center"/>
        <w:rPr>
          <w:rFonts w:ascii="Times New Roman" w:hAnsi="Times New Roman" w:cs="Times New Roman"/>
          <w:b/>
          <w:sz w:val="16"/>
          <w:szCs w:val="16"/>
          <w:u w:val="single"/>
          <w:lang w:val="es-PR"/>
        </w:rPr>
      </w:pPr>
      <w:r w:rsidRPr="006B6E3A">
        <w:rPr>
          <w:rFonts w:ascii="Times New Roman" w:hAnsi="Times New Roman" w:cs="Times New Roman"/>
          <w:b/>
          <w:noProof/>
          <w:sz w:val="16"/>
          <w:szCs w:val="16"/>
          <w:u w:val="single"/>
          <w:lang w:val="es-PR"/>
          <w14:ligatures w14:val="standardContextual"/>
        </w:rPr>
        <w:lastRenderedPageBreak/>
        <w:drawing>
          <wp:anchor distT="0" distB="0" distL="114300" distR="114300" simplePos="0" relativeHeight="251660288" behindDoc="0" locked="0" layoutInCell="1" allowOverlap="1" wp14:anchorId="05C4DA37" wp14:editId="1816520B">
            <wp:simplePos x="0" y="0"/>
            <wp:positionH relativeFrom="margin">
              <wp:align>center</wp:align>
            </wp:positionH>
            <wp:positionV relativeFrom="paragraph">
              <wp:posOffset>304</wp:posOffset>
            </wp:positionV>
            <wp:extent cx="1435100" cy="725805"/>
            <wp:effectExtent l="0" t="0" r="0" b="0"/>
            <wp:wrapTopAndBottom/>
            <wp:docPr id="1522210166" name="Picture 152221016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10166" name="Picture 1522210166" descr="A logo for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10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18934" w14:textId="371508AA" w:rsidR="00BC0278" w:rsidRDefault="00BC0278" w:rsidP="006B6E3A">
      <w:pPr>
        <w:widowControl w:val="0"/>
        <w:autoSpaceDE w:val="0"/>
        <w:autoSpaceDN w:val="0"/>
        <w:spacing w:after="0" w:line="240" w:lineRule="auto"/>
        <w:jc w:val="center"/>
        <w:rPr>
          <w:rFonts w:ascii="Times New Roman" w:hAnsi="Times New Roman" w:cs="Times New Roman"/>
          <w:b/>
          <w:u w:val="single"/>
          <w:lang w:val="es-PR"/>
        </w:rPr>
      </w:pPr>
      <w:r>
        <w:rPr>
          <w:rFonts w:ascii="Times New Roman" w:hAnsi="Times New Roman" w:cs="Times New Roman"/>
          <w:b/>
          <w:u w:val="single"/>
          <w:lang w:val="es-PR"/>
        </w:rPr>
        <w:t>NORMAS PARA LA ADMINISTRACIÓN DE MEDICAMENTOS (cont.)</w:t>
      </w:r>
    </w:p>
    <w:p w14:paraId="3DC2E7DA" w14:textId="77777777" w:rsidR="006B6E3A" w:rsidRPr="006B6E3A" w:rsidRDefault="006B6E3A" w:rsidP="00BC0278">
      <w:pPr>
        <w:widowControl w:val="0"/>
        <w:autoSpaceDE w:val="0"/>
        <w:autoSpaceDN w:val="0"/>
        <w:spacing w:before="4" w:after="0" w:line="240" w:lineRule="auto"/>
        <w:ind w:left="720"/>
        <w:jc w:val="center"/>
        <w:rPr>
          <w:rFonts w:ascii="Times New Roman" w:hAnsi="Times New Roman" w:cs="Times New Roman"/>
          <w:b/>
          <w:bCs/>
          <w:sz w:val="16"/>
          <w:szCs w:val="16"/>
          <w:lang w:val="es-PR"/>
        </w:rPr>
      </w:pPr>
    </w:p>
    <w:p w14:paraId="2C395C6B" w14:textId="77777777" w:rsidR="00F57ABA" w:rsidRDefault="00F57ABA"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DE6010">
        <w:rPr>
          <w:rFonts w:ascii="Times New Roman" w:hAnsi="Times New Roman" w:cs="Times New Roman"/>
          <w:bCs/>
          <w:lang w:val="es-PR"/>
        </w:rPr>
        <w:t>El padre/tutor debe hacer arreglos para un suministro separado de medicamentos para la escuela.</w:t>
      </w:r>
    </w:p>
    <w:p w14:paraId="2F9B2E91" w14:textId="77777777" w:rsidR="00F57ABA" w:rsidRDefault="00F57ABA"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bookmarkStart w:id="0" w:name="_Hlk109110851"/>
      <w:r w:rsidRPr="00DE6010">
        <w:rPr>
          <w:rFonts w:ascii="Times New Roman" w:hAnsi="Times New Roman" w:cs="Times New Roman"/>
          <w:bCs/>
          <w:lang w:val="es-PR"/>
        </w:rPr>
        <w:t>No se tran</w:t>
      </w:r>
      <w:bookmarkEnd w:id="0"/>
      <w:r w:rsidRPr="00DE6010">
        <w:rPr>
          <w:rFonts w:ascii="Times New Roman" w:hAnsi="Times New Roman" w:cs="Times New Roman"/>
          <w:bCs/>
          <w:lang w:val="es-PR"/>
        </w:rPr>
        <w:t>sportarán medicamentos entre la casa y la escuela</w:t>
      </w:r>
      <w:r>
        <w:rPr>
          <w:rFonts w:ascii="Times New Roman" w:hAnsi="Times New Roman" w:cs="Times New Roman"/>
          <w:bCs/>
          <w:lang w:val="es-PR"/>
        </w:rPr>
        <w:t>.</w:t>
      </w:r>
    </w:p>
    <w:p w14:paraId="6F564544" w14:textId="32CD0CC5" w:rsidR="00F57ABA" w:rsidRDefault="00F57ABA" w:rsidP="006B6E3A">
      <w:pPr>
        <w:pStyle w:val="ListParagraph"/>
        <w:widowControl w:val="0"/>
        <w:numPr>
          <w:ilvl w:val="0"/>
          <w:numId w:val="2"/>
        </w:numPr>
        <w:autoSpaceDE w:val="0"/>
        <w:autoSpaceDN w:val="0"/>
        <w:spacing w:after="0" w:line="240" w:lineRule="auto"/>
        <w:ind w:left="1627"/>
        <w:rPr>
          <w:rFonts w:ascii="Times New Roman" w:hAnsi="Times New Roman" w:cs="Times New Roman"/>
          <w:bCs/>
          <w:lang w:val="es-PR"/>
        </w:rPr>
      </w:pPr>
      <w:r w:rsidRPr="00DE6010">
        <w:rPr>
          <w:rFonts w:ascii="Times New Roman" w:hAnsi="Times New Roman" w:cs="Times New Roman"/>
          <w:bCs/>
          <w:lang w:val="es-PR"/>
        </w:rPr>
        <w:t xml:space="preserve">Excepciones de los estatutos de Florida 1002.20 (h)(i)(j)(k) </w:t>
      </w:r>
      <w:r w:rsidRPr="005265AB">
        <w:rPr>
          <w:rFonts w:ascii="Times New Roman" w:hAnsi="Times New Roman" w:cs="Times New Roman"/>
          <w:bCs/>
          <w:i/>
          <w:iCs/>
          <w:lang w:val="es-PR"/>
        </w:rPr>
        <w:t xml:space="preserve">que requieren un </w:t>
      </w:r>
      <w:r>
        <w:rPr>
          <w:rFonts w:ascii="Times New Roman" w:hAnsi="Times New Roman" w:cs="Times New Roman"/>
          <w:bCs/>
          <w:i/>
          <w:iCs/>
          <w:lang w:val="es-PR"/>
        </w:rPr>
        <w:t>F</w:t>
      </w:r>
      <w:r w:rsidRPr="005265AB">
        <w:rPr>
          <w:rFonts w:ascii="Times New Roman" w:hAnsi="Times New Roman" w:cs="Times New Roman"/>
          <w:bCs/>
          <w:i/>
          <w:iCs/>
          <w:lang w:val="es-PR"/>
        </w:rPr>
        <w:t xml:space="preserve">ormulario de </w:t>
      </w:r>
      <w:r>
        <w:rPr>
          <w:rFonts w:ascii="Times New Roman" w:hAnsi="Times New Roman" w:cs="Times New Roman"/>
          <w:bCs/>
          <w:i/>
          <w:iCs/>
          <w:lang w:val="es-PR"/>
        </w:rPr>
        <w:t>A</w:t>
      </w:r>
      <w:r w:rsidRPr="005265AB">
        <w:rPr>
          <w:rFonts w:ascii="Times New Roman" w:hAnsi="Times New Roman" w:cs="Times New Roman"/>
          <w:bCs/>
          <w:i/>
          <w:iCs/>
          <w:lang w:val="es-PR"/>
        </w:rPr>
        <w:t xml:space="preserve">utoadministración de los </w:t>
      </w:r>
      <w:r>
        <w:rPr>
          <w:rFonts w:ascii="Times New Roman" w:hAnsi="Times New Roman" w:cs="Times New Roman"/>
          <w:bCs/>
          <w:i/>
          <w:iCs/>
          <w:lang w:val="es-PR"/>
        </w:rPr>
        <w:t>P</w:t>
      </w:r>
      <w:r w:rsidRPr="005265AB">
        <w:rPr>
          <w:rFonts w:ascii="Times New Roman" w:hAnsi="Times New Roman" w:cs="Times New Roman"/>
          <w:bCs/>
          <w:i/>
          <w:iCs/>
          <w:lang w:val="es-PR"/>
        </w:rPr>
        <w:t xml:space="preserve">adres y </w:t>
      </w:r>
      <w:r>
        <w:rPr>
          <w:rFonts w:ascii="Times New Roman" w:hAnsi="Times New Roman" w:cs="Times New Roman"/>
          <w:bCs/>
          <w:i/>
          <w:iCs/>
          <w:lang w:val="es-PR"/>
        </w:rPr>
        <w:t>F</w:t>
      </w:r>
      <w:r w:rsidRPr="005265AB">
        <w:rPr>
          <w:rFonts w:ascii="Times New Roman" w:hAnsi="Times New Roman" w:cs="Times New Roman"/>
          <w:bCs/>
          <w:i/>
          <w:iCs/>
          <w:lang w:val="es-PR"/>
        </w:rPr>
        <w:t xml:space="preserve">ormulario de </w:t>
      </w:r>
      <w:r>
        <w:rPr>
          <w:rFonts w:ascii="Times New Roman" w:hAnsi="Times New Roman" w:cs="Times New Roman"/>
          <w:bCs/>
          <w:i/>
          <w:iCs/>
          <w:lang w:val="es-PR"/>
        </w:rPr>
        <w:t>A</w:t>
      </w:r>
      <w:r w:rsidRPr="005265AB">
        <w:rPr>
          <w:rFonts w:ascii="Times New Roman" w:hAnsi="Times New Roman" w:cs="Times New Roman"/>
          <w:bCs/>
          <w:i/>
          <w:iCs/>
          <w:lang w:val="es-PR"/>
        </w:rPr>
        <w:t xml:space="preserve">utoadministración del </w:t>
      </w:r>
      <w:r>
        <w:rPr>
          <w:rFonts w:ascii="Times New Roman" w:hAnsi="Times New Roman" w:cs="Times New Roman"/>
          <w:bCs/>
          <w:i/>
          <w:iCs/>
          <w:lang w:val="es-PR"/>
        </w:rPr>
        <w:t>M</w:t>
      </w:r>
      <w:r w:rsidRPr="005265AB">
        <w:rPr>
          <w:rFonts w:ascii="Times New Roman" w:hAnsi="Times New Roman" w:cs="Times New Roman"/>
          <w:bCs/>
          <w:i/>
          <w:iCs/>
          <w:lang w:val="es-PR"/>
        </w:rPr>
        <w:t>édico para</w:t>
      </w:r>
      <w:r w:rsidRPr="00DE6010">
        <w:rPr>
          <w:rFonts w:ascii="Times New Roman" w:hAnsi="Times New Roman" w:cs="Times New Roman"/>
          <w:bCs/>
          <w:lang w:val="es-PR"/>
        </w:rPr>
        <w:t xml:space="preserve">: inhaladores de asma, </w:t>
      </w:r>
      <w:proofErr w:type="spellStart"/>
      <w:r w:rsidRPr="00DE6010">
        <w:rPr>
          <w:rFonts w:ascii="Times New Roman" w:hAnsi="Times New Roman" w:cs="Times New Roman"/>
          <w:bCs/>
          <w:lang w:val="es-PR"/>
        </w:rPr>
        <w:t>EpiPens</w:t>
      </w:r>
      <w:proofErr w:type="spellEnd"/>
      <w:r w:rsidRPr="00DE6010">
        <w:rPr>
          <w:rFonts w:ascii="Times New Roman" w:hAnsi="Times New Roman" w:cs="Times New Roman"/>
          <w:bCs/>
          <w:lang w:val="es-PR"/>
        </w:rPr>
        <w:t>, suplementos pancreáticos de enzimas y suministros y equipos para la diabetes.</w:t>
      </w:r>
    </w:p>
    <w:p w14:paraId="5BAC44AD" w14:textId="77777777" w:rsidR="00F57ABA" w:rsidRDefault="00F57ABA"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Pr>
          <w:rFonts w:ascii="Times New Roman" w:hAnsi="Times New Roman" w:cs="Times New Roman"/>
          <w:bCs/>
          <w:lang w:val="es-PR"/>
        </w:rPr>
        <w:t>C</w:t>
      </w:r>
      <w:r w:rsidRPr="001B2C91">
        <w:rPr>
          <w:rFonts w:ascii="Times New Roman" w:hAnsi="Times New Roman" w:cs="Times New Roman"/>
          <w:bCs/>
          <w:lang w:val="es-PR"/>
        </w:rPr>
        <w:t xml:space="preserve">uando se </w:t>
      </w:r>
      <w:r w:rsidRPr="004D1B65">
        <w:rPr>
          <w:rFonts w:ascii="Times New Roman" w:hAnsi="Times New Roman" w:cs="Times New Roman"/>
          <w:bCs/>
          <w:u w:val="single"/>
          <w:lang w:val="es-PR"/>
        </w:rPr>
        <w:t>agrega</w:t>
      </w:r>
      <w:r w:rsidRPr="001B2C91">
        <w:rPr>
          <w:rFonts w:ascii="Times New Roman" w:hAnsi="Times New Roman" w:cs="Times New Roman"/>
          <w:bCs/>
          <w:lang w:val="es-PR"/>
        </w:rPr>
        <w:t xml:space="preserve"> o se </w:t>
      </w:r>
      <w:r w:rsidRPr="004D1B65">
        <w:rPr>
          <w:rFonts w:ascii="Times New Roman" w:hAnsi="Times New Roman" w:cs="Times New Roman"/>
          <w:bCs/>
          <w:u w:val="single"/>
          <w:lang w:val="es-PR"/>
        </w:rPr>
        <w:t>suspende</w:t>
      </w:r>
      <w:r w:rsidRPr="001B2C91">
        <w:rPr>
          <w:rFonts w:ascii="Times New Roman" w:hAnsi="Times New Roman" w:cs="Times New Roman"/>
          <w:bCs/>
          <w:lang w:val="es-PR"/>
        </w:rPr>
        <w:t xml:space="preserve"> algún medicamento, se requiere un nuevo formulario de autorización</w:t>
      </w:r>
      <w:r>
        <w:rPr>
          <w:rFonts w:ascii="Times New Roman" w:hAnsi="Times New Roman" w:cs="Times New Roman"/>
          <w:bCs/>
          <w:lang w:val="es-PR"/>
        </w:rPr>
        <w:t>.</w:t>
      </w:r>
    </w:p>
    <w:p w14:paraId="7AD38E2A" w14:textId="77777777" w:rsidR="00F57ABA" w:rsidRDefault="00F57ABA"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0673B9">
        <w:rPr>
          <w:rFonts w:ascii="Times New Roman" w:hAnsi="Times New Roman" w:cs="Times New Roman"/>
          <w:bCs/>
          <w:lang w:val="es-PR"/>
        </w:rPr>
        <w:t xml:space="preserve">Cuando se cambian las dosis o los horarios de los medicamentos, se debe completar un nuevo formulario de autorización firmado con la información correcta y se debe enviar a la escuela una </w:t>
      </w:r>
      <w:r w:rsidRPr="0000718A">
        <w:rPr>
          <w:rFonts w:ascii="Times New Roman" w:hAnsi="Times New Roman" w:cs="Times New Roman"/>
          <w:bCs/>
          <w:u w:val="single"/>
          <w:lang w:val="es-PR"/>
        </w:rPr>
        <w:t>nueva etiqueta</w:t>
      </w:r>
      <w:r w:rsidRPr="000673B9">
        <w:rPr>
          <w:rFonts w:ascii="Times New Roman" w:hAnsi="Times New Roman" w:cs="Times New Roman"/>
          <w:bCs/>
          <w:lang w:val="es-PR"/>
        </w:rPr>
        <w:t xml:space="preserve"> del farmacéutico o de la </w:t>
      </w:r>
      <w:r w:rsidRPr="0000718A">
        <w:rPr>
          <w:rFonts w:ascii="Times New Roman" w:hAnsi="Times New Roman" w:cs="Times New Roman"/>
          <w:bCs/>
          <w:u w:val="single"/>
          <w:lang w:val="es-PR"/>
        </w:rPr>
        <w:t>orden/prescripción</w:t>
      </w:r>
      <w:r w:rsidRPr="000673B9">
        <w:rPr>
          <w:rFonts w:ascii="Times New Roman" w:hAnsi="Times New Roman" w:cs="Times New Roman"/>
          <w:bCs/>
          <w:lang w:val="es-PR"/>
        </w:rPr>
        <w:t xml:space="preserve"> del </w:t>
      </w:r>
      <w:r w:rsidRPr="0000718A">
        <w:rPr>
          <w:rFonts w:ascii="Times New Roman" w:hAnsi="Times New Roman" w:cs="Times New Roman"/>
          <w:bCs/>
          <w:u w:val="single"/>
          <w:lang w:val="es-PR"/>
        </w:rPr>
        <w:t xml:space="preserve">médico, </w:t>
      </w:r>
      <w:r w:rsidRPr="00572B77">
        <w:rPr>
          <w:rFonts w:ascii="Times New Roman" w:hAnsi="Times New Roman" w:cs="Times New Roman"/>
          <w:bCs/>
          <w:i/>
          <w:iCs/>
          <w:u w:val="single"/>
          <w:lang w:val="es-PR"/>
        </w:rPr>
        <w:t>APRN</w:t>
      </w:r>
      <w:r w:rsidRPr="0000718A">
        <w:rPr>
          <w:rFonts w:ascii="Times New Roman" w:hAnsi="Times New Roman" w:cs="Times New Roman"/>
          <w:bCs/>
          <w:u w:val="single"/>
          <w:lang w:val="es-PR"/>
        </w:rPr>
        <w:t xml:space="preserve"> o </w:t>
      </w:r>
      <w:r w:rsidRPr="00572B77">
        <w:rPr>
          <w:rFonts w:ascii="Times New Roman" w:hAnsi="Times New Roman" w:cs="Times New Roman"/>
          <w:bCs/>
          <w:i/>
          <w:iCs/>
          <w:u w:val="single"/>
          <w:lang w:val="es-PR"/>
        </w:rPr>
        <w:t>PA</w:t>
      </w:r>
      <w:r w:rsidRPr="000673B9">
        <w:rPr>
          <w:rFonts w:ascii="Times New Roman" w:hAnsi="Times New Roman" w:cs="Times New Roman"/>
          <w:bCs/>
          <w:lang w:val="es-PR"/>
        </w:rPr>
        <w:t xml:space="preserve"> que indique el cambio.</w:t>
      </w:r>
    </w:p>
    <w:p w14:paraId="2101E1FD" w14:textId="77777777" w:rsidR="00F57ABA" w:rsidRDefault="00F57ABA" w:rsidP="006B6E3A">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Pr>
          <w:rFonts w:ascii="Times New Roman" w:hAnsi="Times New Roman" w:cs="Times New Roman"/>
          <w:bCs/>
          <w:lang w:val="es-PR"/>
        </w:rPr>
        <w:t>Un fax es aceptable.</w:t>
      </w:r>
    </w:p>
    <w:p w14:paraId="60475CC8" w14:textId="77777777" w:rsidR="00F57ABA" w:rsidRDefault="00F57ABA"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Pr>
          <w:rFonts w:ascii="Times New Roman" w:hAnsi="Times New Roman" w:cs="Times New Roman"/>
          <w:bCs/>
          <w:lang w:val="es-PR"/>
        </w:rPr>
        <w:t>Los me</w:t>
      </w:r>
      <w:r w:rsidRPr="00E50D46">
        <w:rPr>
          <w:rFonts w:ascii="Times New Roman" w:hAnsi="Times New Roman" w:cs="Times New Roman"/>
          <w:bCs/>
          <w:lang w:val="es-PR"/>
        </w:rPr>
        <w:t xml:space="preserve">dicamentos </w:t>
      </w:r>
      <w:r w:rsidRPr="003251A8">
        <w:rPr>
          <w:rFonts w:ascii="Times New Roman" w:hAnsi="Times New Roman" w:cs="Times New Roman"/>
          <w:b/>
          <w:lang w:val="es-PR"/>
        </w:rPr>
        <w:t>se guardarán en un armario con llave</w:t>
      </w:r>
      <w:r w:rsidRPr="00E50D46">
        <w:rPr>
          <w:rFonts w:ascii="Times New Roman" w:hAnsi="Times New Roman" w:cs="Times New Roman"/>
          <w:bCs/>
          <w:lang w:val="es-PR"/>
        </w:rPr>
        <w:t xml:space="preserve"> en la escuela en todo momento</w:t>
      </w:r>
      <w:r>
        <w:rPr>
          <w:rFonts w:ascii="Times New Roman" w:hAnsi="Times New Roman" w:cs="Times New Roman"/>
          <w:bCs/>
          <w:lang w:val="es-PR"/>
        </w:rPr>
        <w:t>.</w:t>
      </w:r>
    </w:p>
    <w:p w14:paraId="2CBF5580" w14:textId="038D83A7" w:rsidR="00F57ABA" w:rsidRDefault="00F57ABA" w:rsidP="00C62C49">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Pr>
          <w:rFonts w:ascii="Times New Roman" w:hAnsi="Times New Roman" w:cs="Times New Roman"/>
          <w:bCs/>
          <w:lang w:val="es-PR"/>
        </w:rPr>
        <w:t xml:space="preserve">Las </w:t>
      </w:r>
      <w:r w:rsidRPr="00191D02">
        <w:rPr>
          <w:rFonts w:ascii="Times New Roman" w:hAnsi="Times New Roman" w:cs="Times New Roman"/>
          <w:bCs/>
          <w:lang w:val="es-PR"/>
        </w:rPr>
        <w:t xml:space="preserve">excepciones por estatuto son los inhaladores para el asma, </w:t>
      </w:r>
      <w:proofErr w:type="spellStart"/>
      <w:r w:rsidRPr="00191D02">
        <w:rPr>
          <w:rFonts w:ascii="Times New Roman" w:hAnsi="Times New Roman" w:cs="Times New Roman"/>
          <w:bCs/>
          <w:lang w:val="es-PR"/>
        </w:rPr>
        <w:t>EpiPens</w:t>
      </w:r>
      <w:proofErr w:type="spellEnd"/>
      <w:r w:rsidRPr="00191D02">
        <w:rPr>
          <w:rFonts w:ascii="Times New Roman" w:hAnsi="Times New Roman" w:cs="Times New Roman"/>
          <w:bCs/>
          <w:lang w:val="es-PR"/>
        </w:rPr>
        <w:t xml:space="preserve">, suplementos de enzimas pancreáticas y suministros diabéticos y equipo. Los estudiantes </w:t>
      </w:r>
      <w:r>
        <w:rPr>
          <w:rFonts w:ascii="Times New Roman" w:hAnsi="Times New Roman" w:cs="Times New Roman"/>
          <w:bCs/>
          <w:lang w:val="es-PR"/>
        </w:rPr>
        <w:t xml:space="preserve">que llevan consigo sus medicamentos </w:t>
      </w:r>
      <w:r w:rsidRPr="00191D02">
        <w:rPr>
          <w:rFonts w:ascii="Times New Roman" w:hAnsi="Times New Roman" w:cs="Times New Roman"/>
          <w:bCs/>
          <w:lang w:val="es-PR"/>
        </w:rPr>
        <w:t xml:space="preserve">requieren un </w:t>
      </w:r>
      <w:r>
        <w:rPr>
          <w:rFonts w:ascii="Times New Roman" w:hAnsi="Times New Roman" w:cs="Times New Roman"/>
          <w:bCs/>
          <w:lang w:val="es-PR"/>
        </w:rPr>
        <w:t>F</w:t>
      </w:r>
      <w:r w:rsidRPr="00191D02">
        <w:rPr>
          <w:rFonts w:ascii="Times New Roman" w:hAnsi="Times New Roman" w:cs="Times New Roman"/>
          <w:bCs/>
          <w:lang w:val="es-PR"/>
        </w:rPr>
        <w:t xml:space="preserve">ormulario de </w:t>
      </w:r>
      <w:r>
        <w:rPr>
          <w:rFonts w:ascii="Times New Roman" w:hAnsi="Times New Roman" w:cs="Times New Roman"/>
          <w:bCs/>
          <w:lang w:val="es-PR"/>
        </w:rPr>
        <w:t>A</w:t>
      </w:r>
      <w:r w:rsidRPr="00191D02">
        <w:rPr>
          <w:rFonts w:ascii="Times New Roman" w:hAnsi="Times New Roman" w:cs="Times New Roman"/>
          <w:bCs/>
          <w:lang w:val="es-PR"/>
        </w:rPr>
        <w:t>utoadministración</w:t>
      </w:r>
      <w:r>
        <w:rPr>
          <w:rFonts w:ascii="Times New Roman" w:hAnsi="Times New Roman" w:cs="Times New Roman"/>
          <w:bCs/>
          <w:lang w:val="es-PR"/>
        </w:rPr>
        <w:t xml:space="preserve"> de los Padres y</w:t>
      </w:r>
      <w:r w:rsidRPr="00191D02">
        <w:rPr>
          <w:rFonts w:ascii="Times New Roman" w:hAnsi="Times New Roman" w:cs="Times New Roman"/>
          <w:bCs/>
          <w:lang w:val="es-PR"/>
        </w:rPr>
        <w:t xml:space="preserve"> </w:t>
      </w:r>
      <w:r>
        <w:rPr>
          <w:rFonts w:ascii="Times New Roman" w:hAnsi="Times New Roman" w:cs="Times New Roman"/>
          <w:bCs/>
          <w:lang w:val="es-PR"/>
        </w:rPr>
        <w:t>F</w:t>
      </w:r>
      <w:r w:rsidRPr="00191D02">
        <w:rPr>
          <w:rFonts w:ascii="Times New Roman" w:hAnsi="Times New Roman" w:cs="Times New Roman"/>
          <w:bCs/>
          <w:lang w:val="es-PR"/>
        </w:rPr>
        <w:t xml:space="preserve">ormulario de </w:t>
      </w:r>
      <w:r>
        <w:rPr>
          <w:rFonts w:ascii="Times New Roman" w:hAnsi="Times New Roman" w:cs="Times New Roman"/>
          <w:bCs/>
          <w:lang w:val="es-PR"/>
        </w:rPr>
        <w:t>A</w:t>
      </w:r>
      <w:r w:rsidRPr="00191D02">
        <w:rPr>
          <w:rFonts w:ascii="Times New Roman" w:hAnsi="Times New Roman" w:cs="Times New Roman"/>
          <w:bCs/>
          <w:lang w:val="es-PR"/>
        </w:rPr>
        <w:t xml:space="preserve">utoadministración del </w:t>
      </w:r>
      <w:r>
        <w:rPr>
          <w:rFonts w:ascii="Times New Roman" w:hAnsi="Times New Roman" w:cs="Times New Roman"/>
          <w:bCs/>
          <w:lang w:val="es-PR"/>
        </w:rPr>
        <w:t>M</w:t>
      </w:r>
      <w:r w:rsidRPr="00191D02">
        <w:rPr>
          <w:rFonts w:ascii="Times New Roman" w:hAnsi="Times New Roman" w:cs="Times New Roman"/>
          <w:bCs/>
          <w:lang w:val="es-PR"/>
        </w:rPr>
        <w:t>édico.</w:t>
      </w:r>
    </w:p>
    <w:p w14:paraId="433FD81B" w14:textId="77777777" w:rsidR="00F57ABA" w:rsidRDefault="00F57ABA"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1F5CC9">
        <w:rPr>
          <w:rFonts w:ascii="Times New Roman" w:hAnsi="Times New Roman" w:cs="Times New Roman"/>
          <w:bCs/>
          <w:lang w:val="es-PR"/>
        </w:rPr>
        <w:t>Dado que muchos estudiantes reciben medicamentos durante el horario escolar, un empleado del distrito escolar designado por el director administrará la medicación.</w:t>
      </w:r>
    </w:p>
    <w:p w14:paraId="03525E07" w14:textId="77777777" w:rsidR="00F57ABA" w:rsidRDefault="00F57ABA" w:rsidP="00C62C49">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Pr>
          <w:rFonts w:ascii="Times New Roman" w:hAnsi="Times New Roman" w:cs="Times New Roman"/>
          <w:bCs/>
          <w:lang w:val="es-PR"/>
        </w:rPr>
        <w:t>El</w:t>
      </w:r>
      <w:r w:rsidRPr="00147D8B">
        <w:rPr>
          <w:rFonts w:ascii="Times New Roman" w:hAnsi="Times New Roman" w:cs="Times New Roman"/>
          <w:bCs/>
          <w:lang w:val="es-PR"/>
        </w:rPr>
        <w:t xml:space="preserve"> empleado designado debe ser capacitado por la enfermera escolar profesional registrada como lo requiere</w:t>
      </w:r>
      <w:r>
        <w:rPr>
          <w:rFonts w:ascii="Times New Roman" w:hAnsi="Times New Roman" w:cs="Times New Roman"/>
          <w:bCs/>
          <w:lang w:val="es-PR"/>
        </w:rPr>
        <w:t xml:space="preserve"> la</w:t>
      </w:r>
      <w:r w:rsidRPr="00147D8B">
        <w:rPr>
          <w:rFonts w:ascii="Times New Roman" w:hAnsi="Times New Roman" w:cs="Times New Roman"/>
          <w:bCs/>
          <w:lang w:val="es-PR"/>
        </w:rPr>
        <w:t xml:space="preserve"> Ley de Florida. Esto incluye</w:t>
      </w:r>
      <w:r>
        <w:rPr>
          <w:rFonts w:ascii="Times New Roman" w:hAnsi="Times New Roman" w:cs="Times New Roman"/>
          <w:bCs/>
          <w:lang w:val="es-PR"/>
        </w:rPr>
        <w:t xml:space="preserve"> el programa HOST</w:t>
      </w:r>
      <w:r w:rsidRPr="00147D8B">
        <w:rPr>
          <w:rFonts w:ascii="Times New Roman" w:hAnsi="Times New Roman" w:cs="Times New Roman"/>
          <w:bCs/>
          <w:lang w:val="es-PR"/>
        </w:rPr>
        <w:t>, excursiones y cuando el estudiante está fuera de la propiedad de la escuela en asunto oficial de la escuela.</w:t>
      </w:r>
    </w:p>
    <w:p w14:paraId="09EDDA55" w14:textId="77777777" w:rsidR="00F57ABA" w:rsidRDefault="00F57ABA" w:rsidP="00C62C49">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4B0399">
        <w:rPr>
          <w:rFonts w:ascii="Times New Roman" w:hAnsi="Times New Roman" w:cs="Times New Roman"/>
          <w:bCs/>
          <w:lang w:val="es-PR"/>
        </w:rPr>
        <w:t xml:space="preserve">El envase del medicamento con la etiqueta / suministros de la farmacia y copias de la documentación se enviarán con el miembro del personal capacitado, enfermera de la agencia o personal del </w:t>
      </w:r>
      <w:r>
        <w:rPr>
          <w:rFonts w:ascii="Times New Roman" w:hAnsi="Times New Roman" w:cs="Times New Roman"/>
          <w:bCs/>
          <w:lang w:val="es-PR"/>
        </w:rPr>
        <w:t xml:space="preserve">programa de </w:t>
      </w:r>
      <w:r w:rsidRPr="00B0629C">
        <w:rPr>
          <w:rFonts w:ascii="Times New Roman" w:hAnsi="Times New Roman" w:cs="Times New Roman"/>
          <w:bCs/>
          <w:lang w:val="es-PR"/>
        </w:rPr>
        <w:t>HOST</w:t>
      </w:r>
      <w:r w:rsidRPr="004B0399">
        <w:rPr>
          <w:rFonts w:ascii="Times New Roman" w:hAnsi="Times New Roman" w:cs="Times New Roman"/>
          <w:bCs/>
          <w:lang w:val="es-PR"/>
        </w:rPr>
        <w:t>. Todos los medicamentos deben estar cerrados y registrado en la hoja de registro de medicamentos de viaje de campo (SB 86900).</w:t>
      </w:r>
    </w:p>
    <w:p w14:paraId="04DDB3AB" w14:textId="1F263C7D" w:rsidR="00F57ABA" w:rsidRDefault="00F57ABA" w:rsidP="00C62C49">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462E13">
        <w:rPr>
          <w:rFonts w:ascii="Times New Roman" w:hAnsi="Times New Roman" w:cs="Times New Roman"/>
          <w:bCs/>
          <w:lang w:val="es-PR"/>
        </w:rPr>
        <w:t xml:space="preserve">En ninguna circunstancia la medicación puede ser transferida de un </w:t>
      </w:r>
      <w:r w:rsidRPr="510F038E">
        <w:rPr>
          <w:rFonts w:ascii="Times New Roman" w:hAnsi="Times New Roman" w:cs="Times New Roman"/>
          <w:lang w:val="es-PR"/>
        </w:rPr>
        <w:t>envase</w:t>
      </w:r>
      <w:r w:rsidRPr="00462E13">
        <w:rPr>
          <w:rFonts w:ascii="Times New Roman" w:hAnsi="Times New Roman" w:cs="Times New Roman"/>
          <w:bCs/>
          <w:lang w:val="es-PR"/>
        </w:rPr>
        <w:t xml:space="preserve"> a otro por alguien que no sea un farmacéutico registrado, con la excepción de l</w:t>
      </w:r>
      <w:r w:rsidR="00F8498A">
        <w:rPr>
          <w:rFonts w:ascii="Times New Roman" w:hAnsi="Times New Roman" w:cs="Times New Roman"/>
          <w:bCs/>
          <w:lang w:val="es-PR"/>
        </w:rPr>
        <w:t>as excursiones</w:t>
      </w:r>
      <w:r w:rsidRPr="00462E13">
        <w:rPr>
          <w:rFonts w:ascii="Times New Roman" w:hAnsi="Times New Roman" w:cs="Times New Roman"/>
          <w:bCs/>
          <w:lang w:val="es-PR"/>
        </w:rPr>
        <w:t xml:space="preserve"> que deben ser realizados por la enfermera registrada. </w:t>
      </w:r>
      <w:r w:rsidR="00D6653F">
        <w:rPr>
          <w:rFonts w:ascii="Times New Roman" w:hAnsi="Times New Roman" w:cs="Times New Roman"/>
          <w:bCs/>
          <w:lang w:val="es-PR"/>
        </w:rPr>
        <w:t xml:space="preserve">En preparación para excursiones, los </w:t>
      </w:r>
      <w:r>
        <w:rPr>
          <w:rFonts w:ascii="Times New Roman" w:hAnsi="Times New Roman" w:cs="Times New Roman"/>
          <w:bCs/>
          <w:lang w:val="es-PR"/>
        </w:rPr>
        <w:t>e</w:t>
      </w:r>
      <w:r w:rsidRPr="00462E13">
        <w:rPr>
          <w:rFonts w:ascii="Times New Roman" w:hAnsi="Times New Roman" w:cs="Times New Roman"/>
          <w:bCs/>
          <w:lang w:val="es-PR"/>
        </w:rPr>
        <w:t xml:space="preserve">nfermeros </w:t>
      </w:r>
      <w:r>
        <w:rPr>
          <w:rFonts w:ascii="Times New Roman" w:hAnsi="Times New Roman" w:cs="Times New Roman"/>
          <w:bCs/>
          <w:lang w:val="es-PR"/>
        </w:rPr>
        <w:t>r</w:t>
      </w:r>
      <w:r w:rsidRPr="00462E13">
        <w:rPr>
          <w:rFonts w:ascii="Times New Roman" w:hAnsi="Times New Roman" w:cs="Times New Roman"/>
          <w:bCs/>
          <w:lang w:val="es-PR"/>
        </w:rPr>
        <w:t>egistrados deben elegir una de las siguientes opciones: enviar la medicación en el contenedor original o transferirla a un sobre de medicación con una copia de la etiqueta original de la medicación adjunta.</w:t>
      </w:r>
    </w:p>
    <w:p w14:paraId="484267D9" w14:textId="77777777" w:rsidR="00F57ABA" w:rsidRPr="00DE043A" w:rsidRDefault="00F57ABA"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Pr>
          <w:rFonts w:ascii="Times New Roman" w:hAnsi="Times New Roman" w:cs="Times New Roman"/>
          <w:bCs/>
          <w:lang w:val="es-PR"/>
        </w:rPr>
        <w:t xml:space="preserve">La medicación líquida se administrará en un medidor calibrado </w:t>
      </w:r>
      <w:r w:rsidRPr="00DE043A">
        <w:rPr>
          <w:rFonts w:ascii="Times New Roman" w:hAnsi="Times New Roman" w:cs="Times New Roman"/>
          <w:b/>
          <w:lang w:val="es-PR"/>
        </w:rPr>
        <w:t>suministrado por los padres.</w:t>
      </w:r>
    </w:p>
    <w:p w14:paraId="3696DE61" w14:textId="77777777" w:rsidR="00F57ABA" w:rsidRDefault="00F57ABA"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2B1488">
        <w:rPr>
          <w:rFonts w:ascii="Times New Roman" w:hAnsi="Times New Roman" w:cs="Times New Roman"/>
          <w:bCs/>
          <w:lang w:val="es-PR"/>
        </w:rPr>
        <w:t xml:space="preserve">Todos los medicamentos/suministros deben retirarse de las instalaciones de la escuela </w:t>
      </w:r>
      <w:r w:rsidRPr="00086AE0">
        <w:rPr>
          <w:rFonts w:ascii="Times New Roman" w:hAnsi="Times New Roman" w:cs="Times New Roman"/>
          <w:b/>
          <w:lang w:val="es-PR"/>
        </w:rPr>
        <w:t>dentro de una semana después de la fecha de vencimiento</w:t>
      </w:r>
      <w:r w:rsidRPr="002B1488">
        <w:rPr>
          <w:rFonts w:ascii="Times New Roman" w:hAnsi="Times New Roman" w:cs="Times New Roman"/>
          <w:bCs/>
          <w:lang w:val="es-PR"/>
        </w:rPr>
        <w:t>, después de la notificación apropiada de la suspensión del medicamento, o al final del año escolar.</w:t>
      </w:r>
    </w:p>
    <w:p w14:paraId="54DE0D6C" w14:textId="77777777" w:rsidR="00F57ABA" w:rsidRDefault="00F57ABA" w:rsidP="00C62C49">
      <w:pPr>
        <w:pStyle w:val="ListParagraph"/>
        <w:widowControl w:val="0"/>
        <w:numPr>
          <w:ilvl w:val="1"/>
          <w:numId w:val="1"/>
        </w:numPr>
        <w:autoSpaceDE w:val="0"/>
        <w:autoSpaceDN w:val="0"/>
        <w:spacing w:after="0" w:line="240" w:lineRule="auto"/>
        <w:ind w:left="1080"/>
        <w:rPr>
          <w:rFonts w:ascii="Times New Roman" w:hAnsi="Times New Roman" w:cs="Times New Roman"/>
          <w:bCs/>
          <w:lang w:val="es-PR"/>
        </w:rPr>
      </w:pPr>
      <w:r w:rsidRPr="00B96769">
        <w:rPr>
          <w:rFonts w:ascii="Times New Roman" w:hAnsi="Times New Roman" w:cs="Times New Roman"/>
          <w:bCs/>
          <w:lang w:val="es-PR"/>
        </w:rPr>
        <w:t>Los medicamentos/suministros que no se utilicen y no se reclamen se destruirán siguiendo los procedimientos adecuados de eliminación.</w:t>
      </w:r>
    </w:p>
    <w:p w14:paraId="65B5CE6F" w14:textId="77777777" w:rsidR="00F57ABA" w:rsidRDefault="00F57ABA" w:rsidP="00F57AB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Pr>
          <w:rFonts w:ascii="Times New Roman" w:hAnsi="Times New Roman" w:cs="Times New Roman"/>
          <w:bCs/>
          <w:lang w:val="es-PR"/>
        </w:rPr>
        <w:t>P</w:t>
      </w:r>
      <w:r w:rsidRPr="004B1FDD">
        <w:rPr>
          <w:rFonts w:ascii="Times New Roman" w:hAnsi="Times New Roman" w:cs="Times New Roman"/>
          <w:bCs/>
          <w:lang w:val="es-PR"/>
        </w:rPr>
        <w:t>lanificación y protocolos para cualquier medicamento o tratamiento que requiera una dosis única para una sola intención es responsabilidad de la Enfermera Registrada, ÚNICAMENTE.</w:t>
      </w:r>
    </w:p>
    <w:p w14:paraId="206134C1" w14:textId="24880993" w:rsidR="00F57ABA" w:rsidRPr="006B6E3A" w:rsidRDefault="00F57ABA" w:rsidP="006B6E3A">
      <w:pPr>
        <w:pStyle w:val="ListParagraph"/>
        <w:widowControl w:val="0"/>
        <w:numPr>
          <w:ilvl w:val="0"/>
          <w:numId w:val="1"/>
        </w:numPr>
        <w:autoSpaceDE w:val="0"/>
        <w:autoSpaceDN w:val="0"/>
        <w:spacing w:after="0" w:line="240" w:lineRule="auto"/>
        <w:ind w:left="720"/>
        <w:rPr>
          <w:rFonts w:ascii="Times New Roman" w:hAnsi="Times New Roman" w:cs="Times New Roman"/>
          <w:bCs/>
          <w:lang w:val="es-PR"/>
        </w:rPr>
      </w:pPr>
      <w:r w:rsidRPr="00141706">
        <w:rPr>
          <w:rFonts w:ascii="Times New Roman" w:hAnsi="Times New Roman" w:cs="Times New Roman"/>
          <w:bCs/>
          <w:lang w:val="es-PR"/>
        </w:rPr>
        <w:t>Los protectores solares no medicados y los repelentes de insectos pueden ser administrados sin prescripción médica, pero debe completarse un formulario de autorización de los padres/tutores.</w:t>
      </w:r>
    </w:p>
    <w:p w14:paraId="29168EDB" w14:textId="77777777" w:rsidR="00C62C49" w:rsidRDefault="00C62C49" w:rsidP="00F57ABA">
      <w:pPr>
        <w:widowControl w:val="0"/>
        <w:autoSpaceDE w:val="0"/>
        <w:autoSpaceDN w:val="0"/>
        <w:spacing w:after="0" w:line="240" w:lineRule="auto"/>
        <w:rPr>
          <w:rFonts w:ascii="Times New Roman" w:hAnsi="Times New Roman" w:cs="Times New Roman"/>
          <w:bCs/>
          <w:lang w:val="es-PR"/>
        </w:rPr>
      </w:pPr>
    </w:p>
    <w:p w14:paraId="7DDBF23A" w14:textId="69241A6C" w:rsidR="00C62C49" w:rsidRDefault="00F57ABA" w:rsidP="00F57ABA">
      <w:pPr>
        <w:widowControl w:val="0"/>
        <w:autoSpaceDE w:val="0"/>
        <w:autoSpaceDN w:val="0"/>
        <w:spacing w:after="0" w:line="240" w:lineRule="auto"/>
        <w:rPr>
          <w:rFonts w:ascii="Times New Roman" w:hAnsi="Times New Roman" w:cs="Times New Roman"/>
          <w:bCs/>
          <w:lang w:val="es-PR"/>
        </w:rPr>
      </w:pPr>
      <w:r>
        <w:rPr>
          <w:rFonts w:ascii="Times New Roman" w:hAnsi="Times New Roman" w:cs="Times New Roman"/>
          <w:bCs/>
          <w:lang w:val="es-PR"/>
        </w:rPr>
        <w:t>El estatuto de la Florida 1006.062 es la referencia para las directrices anteriores.</w:t>
      </w:r>
    </w:p>
    <w:p w14:paraId="38603057" w14:textId="79455941" w:rsidR="00BC0278" w:rsidRPr="00BC0278" w:rsidRDefault="00F57ABA" w:rsidP="006B6E3A">
      <w:pPr>
        <w:widowControl w:val="0"/>
        <w:autoSpaceDE w:val="0"/>
        <w:autoSpaceDN w:val="0"/>
        <w:spacing w:before="2" w:after="0" w:line="240" w:lineRule="auto"/>
        <w:ind w:right="144"/>
        <w:rPr>
          <w:rFonts w:ascii="Times New Roman" w:hAnsi="Times New Roman" w:cs="Times New Roman"/>
          <w:bCs/>
          <w:lang w:val="es-PR"/>
        </w:rPr>
      </w:pPr>
      <w:r>
        <w:rPr>
          <w:rFonts w:ascii="Times New Roman" w:hAnsi="Times New Roman" w:cs="Times New Roman"/>
          <w:bCs/>
          <w:lang w:val="es-PR"/>
        </w:rPr>
        <w:t>Las preguntas relacionadas con estos procedimientos deben dirigirse a la enfermera registrada asignada a la escuela a la que asiste su hijo</w:t>
      </w:r>
      <w:r w:rsidRPr="1779B209">
        <w:rPr>
          <w:rFonts w:ascii="Times New Roman" w:hAnsi="Times New Roman" w:cs="Times New Roman"/>
          <w:lang w:val="es-PR"/>
        </w:rPr>
        <w:t>(a)</w:t>
      </w:r>
      <w:r>
        <w:rPr>
          <w:rFonts w:ascii="Times New Roman" w:hAnsi="Times New Roman" w:cs="Times New Roman"/>
          <w:bCs/>
          <w:lang w:val="es-PR"/>
        </w:rPr>
        <w:t xml:space="preserve"> o a la oficina de Servicios de Salud Escolar, División de Apoyo Académico y Programas Federales, 273-7020.</w:t>
      </w:r>
    </w:p>
    <w:p w14:paraId="1C2268EE" w14:textId="77777777" w:rsidR="00C62C49" w:rsidRPr="0014306D" w:rsidRDefault="00C62C49" w:rsidP="00BC0278">
      <w:pPr>
        <w:pStyle w:val="NoSpacing"/>
        <w:tabs>
          <w:tab w:val="left" w:pos="360"/>
        </w:tabs>
        <w:jc w:val="both"/>
        <w:rPr>
          <w:rFonts w:ascii="Times New Roman" w:hAnsi="Times New Roman"/>
          <w:b/>
          <w:lang w:val="es-US"/>
        </w:rPr>
      </w:pPr>
    </w:p>
    <w:p w14:paraId="40F187A0" w14:textId="77777777" w:rsidR="00C62C49" w:rsidRPr="0014306D" w:rsidRDefault="00C62C49" w:rsidP="00BC0278">
      <w:pPr>
        <w:pStyle w:val="NoSpacing"/>
        <w:tabs>
          <w:tab w:val="left" w:pos="360"/>
        </w:tabs>
        <w:jc w:val="both"/>
        <w:rPr>
          <w:rFonts w:ascii="Times New Roman" w:hAnsi="Times New Roman"/>
          <w:b/>
          <w:lang w:val="es-US"/>
        </w:rPr>
      </w:pPr>
    </w:p>
    <w:p w14:paraId="754C85BF" w14:textId="77777777" w:rsidR="00C62C49" w:rsidRPr="0014306D" w:rsidRDefault="00C62C49" w:rsidP="00BC0278">
      <w:pPr>
        <w:pStyle w:val="NoSpacing"/>
        <w:tabs>
          <w:tab w:val="left" w:pos="360"/>
        </w:tabs>
        <w:jc w:val="both"/>
        <w:rPr>
          <w:rFonts w:ascii="Times New Roman" w:hAnsi="Times New Roman"/>
          <w:b/>
          <w:lang w:val="es-US"/>
        </w:rPr>
      </w:pPr>
    </w:p>
    <w:p w14:paraId="76BA7E46" w14:textId="77777777" w:rsidR="00C62C49" w:rsidRPr="0014306D" w:rsidRDefault="00C62C49" w:rsidP="00BC0278">
      <w:pPr>
        <w:pStyle w:val="NoSpacing"/>
        <w:tabs>
          <w:tab w:val="left" w:pos="360"/>
        </w:tabs>
        <w:jc w:val="both"/>
        <w:rPr>
          <w:rFonts w:ascii="Times New Roman" w:hAnsi="Times New Roman"/>
          <w:b/>
          <w:lang w:val="es-US"/>
        </w:rPr>
      </w:pPr>
    </w:p>
    <w:p w14:paraId="5997450C" w14:textId="77777777" w:rsidR="00C62C49" w:rsidRPr="0014306D" w:rsidRDefault="00C62C49" w:rsidP="00BC0278">
      <w:pPr>
        <w:pStyle w:val="NoSpacing"/>
        <w:tabs>
          <w:tab w:val="left" w:pos="360"/>
        </w:tabs>
        <w:jc w:val="both"/>
        <w:rPr>
          <w:rFonts w:ascii="Times New Roman" w:hAnsi="Times New Roman"/>
          <w:b/>
          <w:lang w:val="es-US"/>
        </w:rPr>
      </w:pPr>
    </w:p>
    <w:p w14:paraId="7C04D714" w14:textId="1B40C24A" w:rsidR="00BC0278" w:rsidRPr="00F074F8" w:rsidRDefault="00BC0278" w:rsidP="00BC0278">
      <w:pPr>
        <w:pStyle w:val="NoSpacing"/>
        <w:tabs>
          <w:tab w:val="left" w:pos="360"/>
        </w:tabs>
        <w:jc w:val="both"/>
        <w:rPr>
          <w:rFonts w:ascii="Times New Roman" w:hAnsi="Times New Roman"/>
          <w:b/>
        </w:rPr>
      </w:pPr>
      <w:r w:rsidRPr="00F074F8">
        <w:rPr>
          <w:rFonts w:ascii="Times New Roman" w:hAnsi="Times New Roman"/>
          <w:b/>
        </w:rPr>
        <w:t>Distribution: Nurse</w:t>
      </w:r>
      <w:r>
        <w:rPr>
          <w:rFonts w:ascii="Times New Roman" w:hAnsi="Times New Roman"/>
          <w:b/>
        </w:rPr>
        <w:t xml:space="preserve"> or</w:t>
      </w:r>
      <w:r>
        <w:rPr>
          <w:rFonts w:ascii="Times New Roman" w:hAnsi="Times New Roman"/>
          <w:b/>
          <w:sz w:val="20"/>
          <w:szCs w:val="20"/>
        </w:rPr>
        <w:t xml:space="preserve"> HOST Personnel</w:t>
      </w:r>
      <w:r>
        <w:rPr>
          <w:rFonts w:ascii="Times New Roman" w:hAnsi="Times New Roman"/>
          <w:b/>
        </w:rPr>
        <w:t xml:space="preserve">, </w:t>
      </w:r>
      <w:r w:rsidRPr="00F074F8">
        <w:rPr>
          <w:rFonts w:ascii="Times New Roman" w:hAnsi="Times New Roman"/>
          <w:b/>
        </w:rPr>
        <w:t xml:space="preserve">Parent </w:t>
      </w:r>
    </w:p>
    <w:p w14:paraId="3BDE25E8" w14:textId="480EA382" w:rsidR="00E55958" w:rsidRPr="00BC0278" w:rsidRDefault="00BC0278" w:rsidP="00BC0278">
      <w:pPr>
        <w:widowControl w:val="0"/>
        <w:autoSpaceDE w:val="0"/>
        <w:autoSpaceDN w:val="0"/>
        <w:spacing w:before="2" w:after="0" w:line="240" w:lineRule="auto"/>
        <w:ind w:right="1166"/>
        <w:rPr>
          <w:b/>
          <w:bCs/>
          <w:lang w:val="es-PR"/>
        </w:rPr>
      </w:pPr>
      <w:r w:rsidRPr="00BC0278">
        <w:rPr>
          <w:rFonts w:ascii="Times New Roman" w:hAnsi="Times New Roman"/>
          <w:b/>
        </w:rPr>
        <w:t>Goes with SB 87034 (Rev. 07/18/2023)</w:t>
      </w:r>
      <w:r w:rsidRPr="00BC0278">
        <w:rPr>
          <w:rFonts w:ascii="Times New Roman" w:hAnsi="Times New Roman"/>
          <w:b/>
        </w:rPr>
        <w:tab/>
      </w:r>
      <w:r w:rsidR="00051035" w:rsidRPr="00BC0278">
        <w:rPr>
          <w:rFonts w:ascii="Times New Roman" w:hAnsi="Times New Roman" w:cs="Times New Roman"/>
          <w:b/>
          <w:lang w:val="es-PR"/>
        </w:rPr>
        <w:t xml:space="preserve"> </w:t>
      </w:r>
      <w:r w:rsidR="00051035" w:rsidRPr="00BC0278">
        <w:rPr>
          <w:rFonts w:ascii="Times New Roman" w:hAnsi="Times New Roman" w:cs="Times New Roman"/>
          <w:b/>
          <w:lang w:val="es-PR"/>
        </w:rPr>
        <w:tab/>
      </w:r>
      <w:proofErr w:type="gramStart"/>
      <w:r w:rsidR="00051035" w:rsidRPr="00BC0278">
        <w:rPr>
          <w:rFonts w:ascii="Times New Roman" w:hAnsi="Times New Roman" w:cs="Times New Roman"/>
          <w:b/>
          <w:lang w:val="es-PR"/>
        </w:rPr>
        <w:tab/>
        <w:t xml:space="preserve">  </w:t>
      </w:r>
      <w:r>
        <w:rPr>
          <w:rFonts w:ascii="Times New Roman" w:hAnsi="Times New Roman" w:cs="Times New Roman"/>
          <w:b/>
          <w:lang w:val="es-PR"/>
        </w:rPr>
        <w:tab/>
      </w:r>
      <w:proofErr w:type="gramEnd"/>
      <w:r>
        <w:rPr>
          <w:rFonts w:ascii="Times New Roman" w:hAnsi="Times New Roman" w:cs="Times New Roman"/>
          <w:b/>
          <w:lang w:val="es-PR"/>
        </w:rPr>
        <w:tab/>
      </w:r>
      <w:r>
        <w:rPr>
          <w:rFonts w:ascii="Times New Roman" w:hAnsi="Times New Roman" w:cs="Times New Roman"/>
          <w:b/>
          <w:lang w:val="es-PR"/>
        </w:rPr>
        <w:tab/>
        <w:t xml:space="preserve">        </w:t>
      </w:r>
      <w:r w:rsidR="00051035" w:rsidRPr="00BC0278">
        <w:rPr>
          <w:rFonts w:ascii="Times New Roman" w:hAnsi="Times New Roman" w:cs="Times New Roman"/>
          <w:b/>
          <w:lang w:val="es-PR"/>
        </w:rPr>
        <w:t xml:space="preserve">Página </w:t>
      </w:r>
      <w:r>
        <w:rPr>
          <w:rFonts w:ascii="Times New Roman" w:hAnsi="Times New Roman" w:cs="Times New Roman"/>
          <w:b/>
          <w:lang w:val="es-PR"/>
        </w:rPr>
        <w:t>2</w:t>
      </w:r>
      <w:r w:rsidR="00051035" w:rsidRPr="00BC0278">
        <w:rPr>
          <w:rFonts w:ascii="Times New Roman" w:hAnsi="Times New Roman" w:cs="Times New Roman"/>
          <w:b/>
          <w:lang w:val="es-PR"/>
        </w:rPr>
        <w:t xml:space="preserve"> de 2</w:t>
      </w:r>
    </w:p>
    <w:sectPr w:rsidR="00E55958" w:rsidRPr="00BC0278" w:rsidSect="00051035">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DE5"/>
    <w:multiLevelType w:val="hybridMultilevel"/>
    <w:tmpl w:val="B582ABD0"/>
    <w:lvl w:ilvl="0" w:tplc="6AE07C3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1E31E5"/>
    <w:multiLevelType w:val="hybridMultilevel"/>
    <w:tmpl w:val="944EE0E6"/>
    <w:lvl w:ilvl="0" w:tplc="F3465E6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90921124">
    <w:abstractNumId w:val="0"/>
  </w:num>
  <w:num w:numId="2" w16cid:durableId="103593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35"/>
    <w:rsid w:val="00051035"/>
    <w:rsid w:val="0014306D"/>
    <w:rsid w:val="004F67F4"/>
    <w:rsid w:val="00572B77"/>
    <w:rsid w:val="006B6E3A"/>
    <w:rsid w:val="00BC0278"/>
    <w:rsid w:val="00C62C49"/>
    <w:rsid w:val="00D6653F"/>
    <w:rsid w:val="00E25A78"/>
    <w:rsid w:val="00E55958"/>
    <w:rsid w:val="00E82705"/>
    <w:rsid w:val="00F57ABA"/>
    <w:rsid w:val="00F8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38BC"/>
  <w15:chartTrackingRefBased/>
  <w15:docId w15:val="{6B14EB0E-F8E4-497A-8563-1C760E4C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35"/>
    <w:pPr>
      <w:ind w:left="720"/>
      <w:contextualSpacing/>
    </w:pPr>
  </w:style>
  <w:style w:type="paragraph" w:styleId="NoSpacing">
    <w:name w:val="No Spacing"/>
    <w:uiPriority w:val="1"/>
    <w:qFormat/>
    <w:rsid w:val="00BC0278"/>
    <w:pPr>
      <w:spacing w:after="0" w:line="240" w:lineRule="auto"/>
    </w:pPr>
    <w:rPr>
      <w:rFonts w:ascii="Franklin Gothic Book" w:eastAsia="Calibri" w:hAnsi="Franklin Gothic Book"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1260</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Virmarie Quiles Garcia</dc:creator>
  <cp:keywords/>
  <dc:description/>
  <cp:lastModifiedBy>Mabel Pelaez Rodriguez</cp:lastModifiedBy>
  <cp:revision>2</cp:revision>
  <dcterms:created xsi:type="dcterms:W3CDTF">2023-07-27T14:43:00Z</dcterms:created>
  <dcterms:modified xsi:type="dcterms:W3CDTF">2023-07-27T14:43:00Z</dcterms:modified>
</cp:coreProperties>
</file>